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5C" w:rsidRPr="00A705A9" w:rsidRDefault="001F2684" w:rsidP="00CC755C">
      <w:pPr>
        <w:rPr>
          <w:rFonts w:ascii="Arial" w:hAnsi="Arial" w:cs="Arial"/>
          <w:strike/>
        </w:rPr>
      </w:pPr>
      <w:r>
        <w:rPr>
          <w:rFonts w:ascii="Arial" w:hAnsi="Arial" w:cs="Arial"/>
          <w:strike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8203565</wp:posOffset>
                </wp:positionV>
                <wp:extent cx="5581650" cy="1066800"/>
                <wp:effectExtent l="9525" t="9525" r="9525" b="952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B" w:rsidRDefault="002C3F8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2FBC1BF" wp14:editId="3F44C1AF">
                                  <wp:extent cx="5474970" cy="967029"/>
                                  <wp:effectExtent l="0" t="0" r="0" b="0"/>
                                  <wp:docPr id="9" name="Imagen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4970" cy="967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.2pt;margin-top:645.95pt;width:439.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">
                <v:textbox>
                  <w:txbxContent>
                    <w:p w:rsidR="002C3F8B" w:rsidRDefault="002C3F8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2FBC1BF" wp14:editId="3F44C1AF">
                            <wp:extent cx="5474970" cy="967029"/>
                            <wp:effectExtent l="0" t="0" r="0" b="0"/>
                            <wp:docPr id="9" name="Imagen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4970" cy="96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trike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5902325</wp:posOffset>
                </wp:positionV>
                <wp:extent cx="7614920" cy="702310"/>
                <wp:effectExtent l="0" t="0" r="5080" b="254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920" cy="702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8A" w:rsidRPr="00F01CB4" w:rsidRDefault="00682269" w:rsidP="00A705A9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40"/>
                              </w:rPr>
                              <w:t>Reglamento del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47pt;margin-top:464.75pt;width:599.6pt;height:5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" fillcolor="#a5a5a5 [2092]" stroked="f">
                <v:textbox>
                  <w:txbxContent>
                    <w:p w:rsidR="00B9158A" w:rsidRPr="00F01CB4" w:rsidRDefault="00682269" w:rsidP="00A705A9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40"/>
                        </w:rPr>
                        <w:t>Reglamento del Concurso</w:t>
                      </w:r>
                    </w:p>
                  </w:txbxContent>
                </v:textbox>
              </v:shape>
            </w:pict>
          </mc:Fallback>
        </mc:AlternateContent>
      </w:r>
      <w:r w:rsidR="00A705A9" w:rsidRPr="00A705A9">
        <w:rPr>
          <w:rFonts w:ascii="Arial" w:hAnsi="Arial" w:cs="Arial"/>
          <w:strike/>
          <w:noProof/>
          <w:lang w:eastAsia="es-ES"/>
        </w:rPr>
        <w:drawing>
          <wp:anchor distT="0" distB="0" distL="114300" distR="114300" simplePos="0" relativeHeight="251679744" behindDoc="1" locked="0" layoutInCell="1" allowOverlap="1" wp14:anchorId="4D2E4C47" wp14:editId="04311B49">
            <wp:simplePos x="0" y="0"/>
            <wp:positionH relativeFrom="column">
              <wp:posOffset>-566491</wp:posOffset>
            </wp:positionH>
            <wp:positionV relativeFrom="paragraph">
              <wp:posOffset>-3407763</wp:posOffset>
            </wp:positionV>
            <wp:extent cx="7634817" cy="14517511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45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5A9" w:rsidRPr="00A705A9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6AF06AAD" wp14:editId="243960AA">
            <wp:simplePos x="0" y="0"/>
            <wp:positionH relativeFrom="column">
              <wp:posOffset>1646132</wp:posOffset>
            </wp:positionH>
            <wp:positionV relativeFrom="paragraph">
              <wp:posOffset>-32385</wp:posOffset>
            </wp:positionV>
            <wp:extent cx="3299883" cy="2483556"/>
            <wp:effectExtent l="19050" t="0" r="0" b="0"/>
            <wp:wrapNone/>
            <wp:docPr id="1" name="Image 2" descr="GWC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C LOGO 2016.png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029" cy="2490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7003415</wp:posOffset>
                </wp:positionV>
                <wp:extent cx="2265045" cy="57785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8A" w:rsidRPr="00144B37" w:rsidRDefault="00860A65" w:rsidP="00CC755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AF2903">
                              <w:rPr>
                                <w:noProof/>
                                <w:highlight w:val="yellow"/>
                                <w:lang w:eastAsia="es-ES"/>
                              </w:rPr>
                              <w:drawing>
                                <wp:inline distT="0" distB="0" distL="0" distR="0" wp14:anchorId="60EAABC5" wp14:editId="25CC8B72">
                                  <wp:extent cx="2082165" cy="53530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16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61.15pt;margin-top:551.45pt;width:178.35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+v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0KU1ufcdAZuD0M4Gj2cA59drnq4V5W3zQSctlSsWG3SsmxZbQGfqG96V9c&#10;nXC0BVmPH2UNcejWSAe0b1RviwflQIAORJ5OvbFcKjiMolkckBijCmzxfJ7E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" filled="f" stroked="f">
                <v:textbox>
                  <w:txbxContent>
                    <w:p w:rsidR="00B9158A" w:rsidRPr="00144B37" w:rsidRDefault="00860A65" w:rsidP="00CC755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AF2903">
                        <w:rPr>
                          <w:noProof/>
                          <w:highlight w:val="yellow"/>
                          <w:lang w:eastAsia="es-ES"/>
                        </w:rPr>
                        <w:drawing>
                          <wp:inline distT="0" distB="0" distL="0" distR="0" wp14:anchorId="60EAABC5" wp14:editId="25CC8B72">
                            <wp:extent cx="2082165" cy="53530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165" cy="53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2787015</wp:posOffset>
                </wp:positionV>
                <wp:extent cx="2265045" cy="926465"/>
                <wp:effectExtent l="0" t="0" r="0" b="698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8A" w:rsidRDefault="00B9158A" w:rsidP="00CC755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CONTEST RULES</w:t>
                            </w:r>
                          </w:p>
                          <w:p w:rsidR="00B9158A" w:rsidRPr="00121FDD" w:rsidRDefault="00B9158A" w:rsidP="00CC755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15pt;margin-top:219.45pt;width:178.35pt;height:7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RmuA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" filled="f" stroked="f">
                <v:textbox>
                  <w:txbxContent>
                    <w:p w:rsidR="00B9158A" w:rsidRDefault="00B9158A" w:rsidP="00CC755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CONTEST RULES</w:t>
                      </w:r>
                    </w:p>
                    <w:p w:rsidR="00B9158A" w:rsidRPr="00121FDD" w:rsidRDefault="00B9158A" w:rsidP="00CC755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3677285</wp:posOffset>
                </wp:positionV>
                <wp:extent cx="2484120" cy="36195"/>
                <wp:effectExtent l="0" t="0" r="0" b="190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25E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5AB51" id="AutoShape 18" o:spid="_x0000_s1026" style="position:absolute;margin-left:152.5pt;margin-top:289.55pt;width:195.6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" fillcolor="#b25e9a" stroked="f">
                <v:textbox inset="0,0,0,0"/>
              </v:round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2727960</wp:posOffset>
                </wp:positionV>
                <wp:extent cx="2484120" cy="36195"/>
                <wp:effectExtent l="0" t="0" r="0" b="190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25E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B75C5" id="AutoShape 17" o:spid="_x0000_s1026" style="position:absolute;margin-left:152.5pt;margin-top:214.8pt;width:195.6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" fillcolor="#b25e9a" stroked="f">
                <v:textbox inset="0,0,0,0"/>
              </v:round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4163060</wp:posOffset>
                </wp:positionV>
                <wp:extent cx="1188085" cy="1188085"/>
                <wp:effectExtent l="0" t="0" r="0" b="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B25E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8A" w:rsidRPr="00A705A9" w:rsidRDefault="00B9158A" w:rsidP="00CC755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7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  <w:t xml:space="preserve">Best Of </w:t>
                            </w:r>
                          </w:p>
                          <w:p w:rsidR="00B9158A" w:rsidRPr="00A705A9" w:rsidRDefault="00B9158A" w:rsidP="00CC755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7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  <w:t>Wine Tourism</w:t>
                            </w:r>
                          </w:p>
                          <w:p w:rsidR="00B9158A" w:rsidRPr="00A705A9" w:rsidRDefault="00B9158A" w:rsidP="00CC755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7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  <w:t>AWARDS</w:t>
                            </w:r>
                          </w:p>
                          <w:p w:rsidR="00B9158A" w:rsidRPr="00A705A9" w:rsidRDefault="00B9158A" w:rsidP="00CC755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margin-left:105.95pt;margin-top:327.8pt;width:93.55pt;height:9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" fillcolor="#b25e9a" stroked="f">
                <v:textbox inset="0,0,0,0">
                  <w:txbxContent>
                    <w:p w:rsidR="00B9158A" w:rsidRPr="00A705A9" w:rsidRDefault="00B9158A" w:rsidP="00CC755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</w:pPr>
                      <w:r w:rsidRPr="00A705A9"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  <w:t xml:space="preserve">Best Of </w:t>
                      </w:r>
                    </w:p>
                    <w:p w:rsidR="00B9158A" w:rsidRPr="00A705A9" w:rsidRDefault="00B9158A" w:rsidP="00CC755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</w:pPr>
                      <w:r w:rsidRPr="00A705A9"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  <w:t>Wine Tourism</w:t>
                      </w:r>
                    </w:p>
                    <w:p w:rsidR="00B9158A" w:rsidRPr="00A705A9" w:rsidRDefault="00B9158A" w:rsidP="00CC755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</w:pPr>
                      <w:r w:rsidRPr="00A705A9"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  <w:t>AWARDS</w:t>
                      </w:r>
                    </w:p>
                    <w:p w:rsidR="00B9158A" w:rsidRPr="00A705A9" w:rsidRDefault="00B9158A" w:rsidP="00CC755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lang w:val="en-US"/>
                        </w:rPr>
                        <w:t>2017</w:t>
                      </w:r>
                    </w:p>
                  </w:txbxContent>
                </v:textbox>
              </v:oval>
            </w:pict>
          </mc:Fallback>
        </mc:AlternateContent>
      </w:r>
      <w:r w:rsidR="00FE716D" w:rsidRPr="00A705A9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77696" behindDoc="1" locked="0" layoutInCell="1" allowOverlap="1" wp14:anchorId="483E304D" wp14:editId="14CFCBF2">
            <wp:simplePos x="0" y="0"/>
            <wp:positionH relativeFrom="column">
              <wp:posOffset>-502285</wp:posOffset>
            </wp:positionH>
            <wp:positionV relativeFrom="paragraph">
              <wp:posOffset>7393940</wp:posOffset>
            </wp:positionV>
            <wp:extent cx="7581900" cy="2771775"/>
            <wp:effectExtent l="19050" t="0" r="0" b="0"/>
            <wp:wrapNone/>
            <wp:docPr id="8" name="Image 1" descr="vend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ang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55C" w:rsidRPr="00A705A9">
        <w:rPr>
          <w:rFonts w:ascii="Arial" w:hAnsi="Arial" w:cs="Arial"/>
          <w:strike/>
        </w:rPr>
        <w:br w:type="page"/>
      </w:r>
    </w:p>
    <w:p w:rsidR="00940742" w:rsidRPr="00A705A9" w:rsidRDefault="001F2684" w:rsidP="00CC755C">
      <w:pPr>
        <w:rPr>
          <w:rFonts w:ascii="Arial" w:hAnsi="Arial" w:cs="Arial"/>
          <w:strike/>
          <w:lang w:val="en-US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-3723005</wp:posOffset>
                </wp:positionV>
                <wp:extent cx="362585" cy="7583170"/>
                <wp:effectExtent l="9208" t="0" r="8572" b="8573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2585" cy="758317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25E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8A" w:rsidRPr="00682269" w:rsidRDefault="00682269" w:rsidP="00A705A9">
                            <w:pPr>
                              <w:spacing w:after="0" w:line="240" w:lineRule="auto"/>
                              <w:ind w:left="709"/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 w:rsidRPr="00682269"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  <w:t>INTRODUCCION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31" type="#_x0000_t15" style="position:absolute;margin-left:240.9pt;margin-top:-293.15pt;width:28.55pt;height:597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" adj="21600" fillcolor="#b25e9a" stroked="f">
                <v:textbox>
                  <w:txbxContent>
                    <w:p w:rsidR="00B9158A" w:rsidRPr="00682269" w:rsidRDefault="00682269" w:rsidP="00A705A9">
                      <w:pPr>
                        <w:spacing w:after="0" w:line="240" w:lineRule="auto"/>
                        <w:ind w:left="709"/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</w:pPr>
                      <w:r w:rsidRPr="00682269"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  <w:t>INTRODUCCION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404040" w:themeColor="text1" w:themeTint="BF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-558165</wp:posOffset>
                </wp:positionV>
                <wp:extent cx="1910080" cy="716915"/>
                <wp:effectExtent l="0" t="0" r="13970" b="698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8A" w:rsidRPr="00FE716D" w:rsidRDefault="00B9158A" w:rsidP="00A92FBF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745F"/>
                                <w:sz w:val="36"/>
                                <w:szCs w:val="36"/>
                              </w:rPr>
                              <w:br/>
                            </w:r>
                            <w:r w:rsidRPr="00FE716D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.8pt;margin-top:-43.95pt;width:150.4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MJrgIAALE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" filled="f" stroked="f">
                <v:textbox inset="0,0,0,0">
                  <w:txbxContent>
                    <w:p w:rsidR="00B9158A" w:rsidRPr="00FE716D" w:rsidRDefault="00B9158A" w:rsidP="00A92FBF">
                      <w:pPr>
                        <w:spacing w:after="0" w:line="240" w:lineRule="auto"/>
                        <w:ind w:right="2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FF745F"/>
                          <w:sz w:val="36"/>
                          <w:szCs w:val="36"/>
                        </w:rPr>
                        <w:br/>
                      </w:r>
                      <w:r w:rsidRPr="00FE716D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33F5" w:rsidRPr="00A705A9" w:rsidRDefault="006233F5" w:rsidP="00CC755C">
      <w:pPr>
        <w:rPr>
          <w:rFonts w:ascii="Arial" w:hAnsi="Arial" w:cs="Arial"/>
          <w:lang w:val="en-US"/>
        </w:rPr>
      </w:pPr>
    </w:p>
    <w:p w:rsidR="006233F5" w:rsidRPr="00A705A9" w:rsidRDefault="006233F5" w:rsidP="00A92FBF">
      <w:pPr>
        <w:pStyle w:val="NormalWeb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6233F5" w:rsidRPr="00F32FD2" w:rsidRDefault="006233F5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6235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F32FD2">
        <w:rPr>
          <w:rFonts w:cs="Arial"/>
          <w:caps/>
          <w:smallCaps w:val="0"/>
          <w:color w:val="FFFFFF" w:themeColor="background1"/>
          <w:sz w:val="22"/>
          <w:szCs w:val="22"/>
        </w:rPr>
        <w:t>The Great Wine CApitals Network</w:t>
      </w:r>
    </w:p>
    <w:p w:rsidR="006233F5" w:rsidRPr="00F32FD2" w:rsidRDefault="006233F5" w:rsidP="006233F5">
      <w:pPr>
        <w:pStyle w:val="Textoindependiente"/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"/>
        </w:rPr>
      </w:pPr>
    </w:p>
    <w:p w:rsidR="00682269" w:rsidRPr="006257C4" w:rsidRDefault="00682269" w:rsidP="000C1837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r w:rsidRPr="006257C4">
        <w:rPr>
          <w:rFonts w:ascii="Arial" w:hAnsi="Arial" w:cs="Arial"/>
          <w:sz w:val="20"/>
          <w:szCs w:val="20"/>
          <w:lang w:val="es-ES"/>
        </w:rPr>
        <w:t xml:space="preserve">La Red de Capitales y Grandes Viñedos </w:t>
      </w:r>
      <w:r w:rsidR="00230E3E" w:rsidRPr="006257C4">
        <w:rPr>
          <w:rFonts w:ascii="Arial" w:hAnsi="Arial" w:cs="Arial"/>
          <w:sz w:val="20"/>
          <w:szCs w:val="20"/>
          <w:lang w:val="es-ES"/>
        </w:rPr>
        <w:t>está formada por nu</w:t>
      </w:r>
      <w:r w:rsidRPr="006257C4">
        <w:rPr>
          <w:rFonts w:ascii="Arial" w:hAnsi="Arial" w:cs="Arial"/>
          <w:sz w:val="20"/>
          <w:szCs w:val="20"/>
          <w:lang w:val="es-ES"/>
        </w:rPr>
        <w:t xml:space="preserve">eve grandes cuidades </w:t>
      </w:r>
      <w:r w:rsidR="00230E3E" w:rsidRPr="006257C4">
        <w:rPr>
          <w:rFonts w:ascii="Arial" w:hAnsi="Arial" w:cs="Arial"/>
          <w:sz w:val="20"/>
          <w:szCs w:val="20"/>
          <w:lang w:val="es-ES"/>
        </w:rPr>
        <w:t>y</w:t>
      </w:r>
      <w:r w:rsidRPr="006257C4">
        <w:rPr>
          <w:rFonts w:ascii="Arial" w:hAnsi="Arial" w:cs="Arial"/>
          <w:sz w:val="20"/>
          <w:szCs w:val="20"/>
          <w:lang w:val="es-ES"/>
        </w:rPr>
        <w:t xml:space="preserve"> regiones vitivinicolas de renombre internacional</w:t>
      </w:r>
      <w:r w:rsidR="005C4E70" w:rsidRPr="006257C4">
        <w:rPr>
          <w:rFonts w:ascii="Arial" w:hAnsi="Arial" w:cs="Arial"/>
          <w:sz w:val="20"/>
          <w:szCs w:val="20"/>
          <w:lang w:val="es-ES"/>
        </w:rPr>
        <w:t>. Tiene como obje</w:t>
      </w:r>
      <w:r w:rsidRPr="006257C4">
        <w:rPr>
          <w:rFonts w:ascii="Arial" w:hAnsi="Arial" w:cs="Arial"/>
          <w:sz w:val="20"/>
          <w:szCs w:val="20"/>
          <w:lang w:val="es-ES"/>
        </w:rPr>
        <w:t xml:space="preserve">tivo fomentar el desarrollo economico, universitario y cultural de cada una de estas regiones mediante la creacion de unos lazos privilegiados entre ellos, especialmente en el campo del turismo vitivinicola. </w:t>
      </w:r>
    </w:p>
    <w:p w:rsidR="00682269" w:rsidRPr="00682269" w:rsidRDefault="00682269" w:rsidP="000C1837">
      <w:pPr>
        <w:jc w:val="both"/>
        <w:rPr>
          <w:rFonts w:ascii="Arial" w:hAnsi="Arial" w:cs="Arial"/>
          <w:sz w:val="20"/>
          <w:szCs w:val="20"/>
        </w:rPr>
      </w:pPr>
      <w:r w:rsidRPr="006257C4">
        <w:rPr>
          <w:rFonts w:ascii="Arial" w:hAnsi="Arial" w:cs="Arial"/>
          <w:sz w:val="20"/>
          <w:szCs w:val="20"/>
        </w:rPr>
        <w:t xml:space="preserve">Desde 2003 la red organiza </w:t>
      </w:r>
      <w:r w:rsidR="00230E3E" w:rsidRPr="006257C4">
        <w:rPr>
          <w:rFonts w:ascii="Arial" w:hAnsi="Arial" w:cs="Arial"/>
          <w:sz w:val="20"/>
          <w:szCs w:val="20"/>
        </w:rPr>
        <w:t xml:space="preserve">los BEST OF DE TURISMO VITIVINICOLA, que pretende galardonar </w:t>
      </w:r>
      <w:r w:rsidRPr="006257C4">
        <w:rPr>
          <w:rFonts w:ascii="Arial" w:hAnsi="Arial" w:cs="Arial"/>
          <w:sz w:val="20"/>
          <w:szCs w:val="20"/>
        </w:rPr>
        <w:t xml:space="preserve">una selección de </w:t>
      </w:r>
      <w:r w:rsidR="00230E3E" w:rsidRPr="006257C4">
        <w:rPr>
          <w:rFonts w:ascii="Arial" w:hAnsi="Arial" w:cs="Arial"/>
          <w:sz w:val="20"/>
          <w:szCs w:val="20"/>
        </w:rPr>
        <w:t>bodegas y empresas de enoturismo más notables de las nueve ciudades y regiones.</w:t>
      </w:r>
    </w:p>
    <w:p w:rsidR="00682269" w:rsidRPr="00682269" w:rsidRDefault="00682269" w:rsidP="000C1837">
      <w:pPr>
        <w:jc w:val="both"/>
        <w:rPr>
          <w:rFonts w:ascii="Arial" w:hAnsi="Arial" w:cs="Arial"/>
          <w:sz w:val="20"/>
          <w:szCs w:val="20"/>
        </w:rPr>
      </w:pPr>
      <w:r w:rsidRPr="00682269">
        <w:rPr>
          <w:rFonts w:ascii="Arial" w:hAnsi="Arial" w:cs="Arial"/>
          <w:sz w:val="20"/>
          <w:szCs w:val="20"/>
        </w:rPr>
        <w:t xml:space="preserve">La primera ceremonia de entrega de premios </w:t>
      </w:r>
      <w:r w:rsidR="00230E3E">
        <w:rPr>
          <w:rFonts w:ascii="Arial" w:hAnsi="Arial" w:cs="Arial"/>
          <w:sz w:val="20"/>
          <w:szCs w:val="20"/>
        </w:rPr>
        <w:t>tuvo</w:t>
      </w:r>
      <w:r w:rsidRPr="00682269">
        <w:rPr>
          <w:rFonts w:ascii="Arial" w:hAnsi="Arial" w:cs="Arial"/>
          <w:sz w:val="20"/>
          <w:szCs w:val="20"/>
        </w:rPr>
        <w:t xml:space="preserve"> lugar en Bilbao en el 2003 con más de 130 </w:t>
      </w:r>
      <w:r w:rsidR="00230E3E">
        <w:rPr>
          <w:rFonts w:ascii="Arial" w:hAnsi="Arial" w:cs="Arial"/>
          <w:sz w:val="20"/>
          <w:szCs w:val="20"/>
        </w:rPr>
        <w:t>participantes de la red</w:t>
      </w:r>
      <w:r w:rsidRPr="00682269">
        <w:rPr>
          <w:rFonts w:ascii="Arial" w:hAnsi="Arial" w:cs="Arial"/>
          <w:sz w:val="20"/>
          <w:szCs w:val="20"/>
        </w:rPr>
        <w:t xml:space="preserve"> en</w:t>
      </w:r>
      <w:r w:rsidR="00C51EDB">
        <w:rPr>
          <w:rFonts w:ascii="Arial" w:hAnsi="Arial" w:cs="Arial"/>
          <w:sz w:val="20"/>
          <w:szCs w:val="20"/>
        </w:rPr>
        <w:t xml:space="preserve"> las</w:t>
      </w:r>
      <w:r w:rsidRPr="00682269">
        <w:rPr>
          <w:rFonts w:ascii="Arial" w:hAnsi="Arial" w:cs="Arial"/>
          <w:sz w:val="20"/>
          <w:szCs w:val="20"/>
        </w:rPr>
        <w:t xml:space="preserve"> 7 </w:t>
      </w:r>
      <w:r w:rsidR="00AC72A0" w:rsidRPr="00682269">
        <w:rPr>
          <w:rFonts w:ascii="Arial" w:hAnsi="Arial" w:cs="Arial"/>
          <w:sz w:val="20"/>
          <w:szCs w:val="20"/>
        </w:rPr>
        <w:t>categorías</w:t>
      </w:r>
      <w:r w:rsidR="00AC72A0">
        <w:rPr>
          <w:rFonts w:ascii="Arial" w:hAnsi="Arial" w:cs="Arial"/>
          <w:sz w:val="20"/>
          <w:szCs w:val="20"/>
        </w:rPr>
        <w:t xml:space="preserve"> iniciales</w:t>
      </w:r>
      <w:r w:rsidR="00C51EDB">
        <w:rPr>
          <w:rFonts w:ascii="Arial" w:hAnsi="Arial" w:cs="Arial"/>
          <w:sz w:val="20"/>
          <w:szCs w:val="20"/>
        </w:rPr>
        <w:t xml:space="preserve">. </w:t>
      </w:r>
      <w:r w:rsidR="00230E3E">
        <w:rPr>
          <w:rFonts w:ascii="Arial" w:hAnsi="Arial" w:cs="Arial"/>
          <w:sz w:val="20"/>
          <w:szCs w:val="20"/>
        </w:rPr>
        <w:t>Desde entonces han obtenido el galardón</w:t>
      </w:r>
      <w:r w:rsidR="00C51EDB">
        <w:rPr>
          <w:rFonts w:ascii="Arial" w:hAnsi="Arial" w:cs="Arial"/>
          <w:sz w:val="20"/>
          <w:szCs w:val="20"/>
        </w:rPr>
        <w:t xml:space="preserve"> más de 515 </w:t>
      </w:r>
      <w:r w:rsidR="00230E3E">
        <w:rPr>
          <w:rFonts w:ascii="Arial" w:hAnsi="Arial" w:cs="Arial"/>
          <w:sz w:val="20"/>
          <w:szCs w:val="20"/>
        </w:rPr>
        <w:t>bodegas y empresas</w:t>
      </w:r>
      <w:r w:rsidR="00C51EDB">
        <w:rPr>
          <w:rFonts w:ascii="Arial" w:hAnsi="Arial" w:cs="Arial"/>
          <w:sz w:val="20"/>
          <w:szCs w:val="20"/>
        </w:rPr>
        <w:t xml:space="preserve"> de </w:t>
      </w:r>
      <w:r w:rsidR="00230E3E">
        <w:rPr>
          <w:rFonts w:ascii="Arial" w:hAnsi="Arial" w:cs="Arial"/>
          <w:sz w:val="20"/>
          <w:szCs w:val="20"/>
        </w:rPr>
        <w:t>entre 3</w:t>
      </w:r>
      <w:r w:rsidR="00142376">
        <w:rPr>
          <w:rFonts w:ascii="Arial" w:hAnsi="Arial" w:cs="Arial"/>
          <w:sz w:val="20"/>
          <w:szCs w:val="20"/>
        </w:rPr>
        <w:t>.</w:t>
      </w:r>
      <w:r w:rsidR="00230E3E">
        <w:rPr>
          <w:rFonts w:ascii="Arial" w:hAnsi="Arial" w:cs="Arial"/>
          <w:sz w:val="20"/>
          <w:szCs w:val="20"/>
        </w:rPr>
        <w:t>450 candidatos.</w:t>
      </w:r>
    </w:p>
    <w:p w:rsidR="00C51EDB" w:rsidRPr="00C51EDB" w:rsidRDefault="00142376" w:rsidP="000C1837">
      <w:pPr>
        <w:pStyle w:val="Ttulo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Bilbao-Rioja, al igual que el resto de ciudades-regiones que conforman la red, realiza el certamen a nivel local</w:t>
      </w:r>
      <w:r w:rsidR="00C51EDB" w:rsidRPr="00C51EDB">
        <w:rPr>
          <w:rFonts w:ascii="Arial" w:hAnsi="Arial" w:cs="Arial"/>
          <w:sz w:val="20"/>
          <w:szCs w:val="20"/>
          <w:lang w:val="es-ES"/>
        </w:rPr>
        <w:t xml:space="preserve">. </w:t>
      </w:r>
      <w:r w:rsidR="00C51EDB">
        <w:rPr>
          <w:rFonts w:ascii="Arial" w:hAnsi="Arial" w:cs="Arial"/>
          <w:sz w:val="20"/>
          <w:szCs w:val="20"/>
          <w:lang w:val="es-ES"/>
        </w:rPr>
        <w:t xml:space="preserve">Posteriormente se </w:t>
      </w:r>
      <w:r>
        <w:rPr>
          <w:rFonts w:ascii="Arial" w:hAnsi="Arial" w:cs="Arial"/>
          <w:sz w:val="20"/>
          <w:szCs w:val="20"/>
          <w:lang w:val="es-ES"/>
        </w:rPr>
        <w:t>realiza el concurso</w:t>
      </w:r>
      <w:r w:rsidR="00C51EDB">
        <w:rPr>
          <w:rFonts w:ascii="Arial" w:hAnsi="Arial" w:cs="Arial"/>
          <w:sz w:val="20"/>
          <w:szCs w:val="20"/>
          <w:lang w:val="es-ES"/>
        </w:rPr>
        <w:t xml:space="preserve"> de los ganadores en el ámbito internacional entre los ganadores locales durante la Asamblea General de la Red. Los organizadores tienen como objetivo promocionar la originalidad, así como la innovación. </w:t>
      </w:r>
    </w:p>
    <w:p w:rsidR="009C2A80" w:rsidRPr="00F32FD2" w:rsidRDefault="009C2A80" w:rsidP="000C18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6769" w:rsidRPr="000A6769" w:rsidRDefault="000A6769" w:rsidP="000C1837">
      <w:pPr>
        <w:jc w:val="both"/>
        <w:rPr>
          <w:rFonts w:ascii="Arial" w:hAnsi="Arial" w:cs="Arial"/>
          <w:sz w:val="20"/>
          <w:szCs w:val="20"/>
        </w:rPr>
      </w:pPr>
      <w:r w:rsidRPr="000A6769">
        <w:rPr>
          <w:rFonts w:ascii="Arial" w:hAnsi="Arial" w:cs="Arial"/>
          <w:sz w:val="20"/>
          <w:szCs w:val="20"/>
        </w:rPr>
        <w:t xml:space="preserve">Según su propio criterio, cada jurado local </w:t>
      </w:r>
      <w:r>
        <w:rPr>
          <w:rFonts w:ascii="Arial" w:hAnsi="Arial" w:cs="Arial"/>
          <w:sz w:val="20"/>
          <w:szCs w:val="20"/>
        </w:rPr>
        <w:t>evaluara las solicitudes entre las categorías diferentes conforme a:</w:t>
      </w:r>
    </w:p>
    <w:p w:rsidR="00A92FBF" w:rsidRPr="000A6769" w:rsidRDefault="000A6769" w:rsidP="000C183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769">
        <w:rPr>
          <w:rFonts w:ascii="Arial" w:hAnsi="Arial" w:cs="Arial"/>
          <w:sz w:val="20"/>
          <w:szCs w:val="20"/>
        </w:rPr>
        <w:t>La calidad de sus servicios e instalaciones ofrecidas.</w:t>
      </w:r>
    </w:p>
    <w:p w:rsidR="00A92FBF" w:rsidRPr="000A6769" w:rsidRDefault="000A6769" w:rsidP="000C183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769">
        <w:rPr>
          <w:rFonts w:ascii="Arial" w:hAnsi="Arial" w:cs="Arial"/>
          <w:sz w:val="20"/>
          <w:szCs w:val="20"/>
        </w:rPr>
        <w:t>La calidad y características originales de turismo ofrecidas.</w:t>
      </w:r>
    </w:p>
    <w:p w:rsidR="000A6769" w:rsidRPr="000A6769" w:rsidRDefault="000A6769" w:rsidP="000C183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769">
        <w:rPr>
          <w:rFonts w:ascii="Arial" w:hAnsi="Arial" w:cs="Arial"/>
          <w:sz w:val="20"/>
          <w:szCs w:val="20"/>
        </w:rPr>
        <w:t>Atención al cliente.</w:t>
      </w:r>
    </w:p>
    <w:p w:rsidR="00005C7F" w:rsidRPr="000A6769" w:rsidRDefault="000A6769" w:rsidP="0089635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769">
        <w:rPr>
          <w:rFonts w:ascii="Arial" w:hAnsi="Arial" w:cs="Arial"/>
          <w:sz w:val="20"/>
          <w:szCs w:val="20"/>
        </w:rPr>
        <w:t>Nivel de compromiso en desarrollar el enoturismo global.</w:t>
      </w:r>
    </w:p>
    <w:p w:rsidR="000A6769" w:rsidRDefault="000A6769" w:rsidP="000A67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A6769" w:rsidRPr="000A6769" w:rsidRDefault="000A6769" w:rsidP="000A67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05C7F" w:rsidRPr="00F32FD2" w:rsidRDefault="009F4CBB" w:rsidP="009F4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CBB">
        <w:rPr>
          <w:rFonts w:ascii="Arial" w:hAnsi="Arial" w:cs="Arial"/>
          <w:sz w:val="20"/>
          <w:szCs w:val="20"/>
        </w:rPr>
        <w:t xml:space="preserve">Los ganadores de cada demarcación competirán en la segunda fase del concurso para los premios internacionales. </w:t>
      </w:r>
    </w:p>
    <w:p w:rsidR="00A92FBF" w:rsidRPr="00F32FD2" w:rsidRDefault="00A92FBF" w:rsidP="000C1837">
      <w:pPr>
        <w:jc w:val="center"/>
        <w:rPr>
          <w:rFonts w:ascii="Arial" w:hAnsi="Arial" w:cs="Arial"/>
          <w:sz w:val="20"/>
          <w:szCs w:val="20"/>
        </w:rPr>
      </w:pPr>
    </w:p>
    <w:p w:rsidR="00A92FBF" w:rsidRPr="009F4CBB" w:rsidRDefault="009F4CBB" w:rsidP="000C1837">
      <w:pPr>
        <w:jc w:val="center"/>
        <w:rPr>
          <w:rFonts w:ascii="Arial" w:hAnsi="Arial" w:cs="Arial"/>
          <w:sz w:val="20"/>
          <w:szCs w:val="20"/>
        </w:rPr>
      </w:pPr>
      <w:r w:rsidRPr="009F4CBB">
        <w:rPr>
          <w:rFonts w:ascii="Arial" w:hAnsi="Arial" w:cs="Arial"/>
          <w:sz w:val="20"/>
          <w:szCs w:val="20"/>
        </w:rPr>
        <w:t>El siguiente documento incluye:</w:t>
      </w:r>
    </w:p>
    <w:p w:rsidR="00782CEC" w:rsidRPr="009F4CBB" w:rsidRDefault="009F4CBB" w:rsidP="00782CEC">
      <w:pPr>
        <w:numPr>
          <w:ilvl w:val="0"/>
          <w:numId w:val="24"/>
        </w:numPr>
        <w:spacing w:after="0" w:line="240" w:lineRule="auto"/>
        <w:ind w:firstLine="2475"/>
        <w:rPr>
          <w:rFonts w:ascii="Arial" w:hAnsi="Arial" w:cs="Arial"/>
          <w:b/>
          <w:sz w:val="20"/>
          <w:szCs w:val="20"/>
        </w:rPr>
      </w:pPr>
      <w:r w:rsidRPr="009F4CBB">
        <w:rPr>
          <w:rFonts w:ascii="Arial" w:hAnsi="Arial" w:cs="Arial"/>
          <w:sz w:val="20"/>
          <w:szCs w:val="20"/>
        </w:rPr>
        <w:t>Los artículos del reglamento</w:t>
      </w:r>
    </w:p>
    <w:p w:rsidR="00782CEC" w:rsidRPr="009F4CBB" w:rsidRDefault="00782CEC" w:rsidP="00782CEC">
      <w:pPr>
        <w:numPr>
          <w:ilvl w:val="0"/>
          <w:numId w:val="24"/>
        </w:numPr>
        <w:tabs>
          <w:tab w:val="clear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CBB">
        <w:rPr>
          <w:rFonts w:ascii="Arial" w:hAnsi="Arial" w:cs="Arial"/>
          <w:sz w:val="20"/>
          <w:szCs w:val="20"/>
        </w:rPr>
        <w:tab/>
      </w:r>
      <w:r w:rsidR="009F4CBB">
        <w:rPr>
          <w:rFonts w:ascii="Arial" w:hAnsi="Arial" w:cs="Arial"/>
          <w:sz w:val="20"/>
          <w:szCs w:val="20"/>
        </w:rPr>
        <w:t>D</w:t>
      </w:r>
      <w:r w:rsidR="009F4CBB" w:rsidRPr="009F4CBB">
        <w:rPr>
          <w:rFonts w:ascii="Arial" w:hAnsi="Arial" w:cs="Arial"/>
          <w:sz w:val="20"/>
          <w:szCs w:val="20"/>
        </w:rPr>
        <w:t xml:space="preserve">escripción </w:t>
      </w:r>
      <w:r w:rsidR="009F4CBB">
        <w:rPr>
          <w:rFonts w:ascii="Arial" w:hAnsi="Arial" w:cs="Arial"/>
          <w:sz w:val="20"/>
          <w:szCs w:val="20"/>
        </w:rPr>
        <w:t>de las categorías del concurso</w:t>
      </w:r>
    </w:p>
    <w:p w:rsidR="001E6CF5" w:rsidRPr="009F4CBB" w:rsidRDefault="001E6CF5" w:rsidP="001E6CF5">
      <w:pPr>
        <w:pStyle w:val="Prrafodelista"/>
        <w:spacing w:after="0" w:line="240" w:lineRule="auto"/>
        <w:ind w:left="3402"/>
        <w:rPr>
          <w:rFonts w:ascii="Arial" w:hAnsi="Arial" w:cs="Arial"/>
          <w:b/>
          <w:sz w:val="20"/>
          <w:szCs w:val="20"/>
        </w:rPr>
      </w:pPr>
    </w:p>
    <w:p w:rsidR="009C2A80" w:rsidRPr="009F4CBB" w:rsidRDefault="009C2A80" w:rsidP="000C1837">
      <w:pPr>
        <w:jc w:val="center"/>
        <w:rPr>
          <w:rFonts w:ascii="Arial" w:eastAsia="Times New Roman" w:hAnsi="Arial" w:cs="Arial"/>
          <w:noProof/>
          <w:sz w:val="18"/>
          <w:szCs w:val="18"/>
          <w:lang w:eastAsia="pt-PT"/>
        </w:rPr>
      </w:pPr>
      <w:r w:rsidRPr="009F4CBB">
        <w:rPr>
          <w:rFonts w:ascii="Arial" w:hAnsi="Arial" w:cs="Arial"/>
          <w:sz w:val="18"/>
          <w:szCs w:val="18"/>
        </w:rPr>
        <w:br w:type="page"/>
      </w:r>
    </w:p>
    <w:p w:rsidR="009C672D" w:rsidRPr="009F4CBB" w:rsidRDefault="001F2684" w:rsidP="009C2A80">
      <w:pPr>
        <w:pStyle w:val="NormalWeb"/>
        <w:ind w:left="142"/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color w:val="404040" w:themeColor="text1" w:themeTint="BF"/>
          <w:sz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-3703320</wp:posOffset>
                </wp:positionV>
                <wp:extent cx="438150" cy="7677785"/>
                <wp:effectExtent l="0" t="318" r="0" b="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76777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25E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8A" w:rsidRPr="002405F5" w:rsidRDefault="009F4CBB" w:rsidP="00B9158A">
                            <w:pPr>
                              <w:spacing w:after="0" w:line="240" w:lineRule="auto"/>
                              <w:ind w:left="709"/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  <w:t>ARTICULOS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15" style="position:absolute;left:0;text-align:left;margin-left:233.45pt;margin-top:-291.6pt;width:34.5pt;height:604.5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" adj="21600" fillcolor="#b25e9a" stroked="f">
                <v:textbox>
                  <w:txbxContent>
                    <w:p w:rsidR="00B9158A" w:rsidRPr="002405F5" w:rsidRDefault="009F4CBB" w:rsidP="00B9158A">
                      <w:pPr>
                        <w:spacing w:after="0" w:line="240" w:lineRule="auto"/>
                        <w:ind w:left="709"/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  <w:t>ARTICULOS</w:t>
                      </w:r>
                    </w:p>
                  </w:txbxContent>
                </v:textbox>
              </v:shape>
            </w:pict>
          </mc:Fallback>
        </mc:AlternateContent>
      </w:r>
    </w:p>
    <w:p w:rsidR="00B144F8" w:rsidRPr="009F4CBB" w:rsidRDefault="00B144F8" w:rsidP="00CD17E2">
      <w:pPr>
        <w:tabs>
          <w:tab w:val="right" w:leader="dot" w:pos="10488"/>
        </w:tabs>
        <w:spacing w:after="0" w:line="240" w:lineRule="auto"/>
        <w:rPr>
          <w:rFonts w:ascii="Arial" w:hAnsi="Arial" w:cs="Arial"/>
          <w:smallCaps/>
          <w:color w:val="404040" w:themeColor="text1" w:themeTint="BF"/>
          <w:sz w:val="20"/>
        </w:rPr>
      </w:pPr>
    </w:p>
    <w:p w:rsidR="000C5115" w:rsidRPr="009F4CBB" w:rsidRDefault="000C5115" w:rsidP="00C114B2">
      <w:pPr>
        <w:pStyle w:val="Textoindependiente"/>
        <w:spacing w:after="0"/>
        <w:jc w:val="both"/>
        <w:rPr>
          <w:rFonts w:ascii="Arial" w:hAnsi="Arial" w:cs="Arial"/>
          <w:b/>
          <w:bCs/>
          <w:smallCaps/>
          <w:color w:val="404040" w:themeColor="text1" w:themeTint="BF"/>
          <w:sz w:val="22"/>
          <w:szCs w:val="22"/>
          <w:lang w:val="es-ES"/>
        </w:rPr>
      </w:pPr>
    </w:p>
    <w:p w:rsidR="00242181" w:rsidRPr="00AC72A0" w:rsidRDefault="009F4CBB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6235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AC72A0">
        <w:rPr>
          <w:rFonts w:cs="Arial"/>
          <w:caps/>
          <w:smallCaps w:val="0"/>
          <w:color w:val="FFFFFF" w:themeColor="background1"/>
          <w:sz w:val="22"/>
          <w:szCs w:val="22"/>
        </w:rPr>
        <w:t>aRTICulo N°1:</w:t>
      </w:r>
    </w:p>
    <w:p w:rsidR="00C114B2" w:rsidRPr="00AC72A0" w:rsidRDefault="00242181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6235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AC72A0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LOS </w:t>
      </w:r>
      <w:r w:rsidR="009F4CBB" w:rsidRPr="00AC72A0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</w:t>
      </w:r>
      <w:r w:rsidRPr="00AC72A0">
        <w:rPr>
          <w:rFonts w:cs="Arial"/>
          <w:caps/>
          <w:smallCaps w:val="0"/>
          <w:color w:val="FFFFFF" w:themeColor="background1"/>
          <w:sz w:val="22"/>
          <w:szCs w:val="22"/>
        </w:rPr>
        <w:t>BEST OF EN BILBAO-RIOJA</w:t>
      </w:r>
    </w:p>
    <w:p w:rsidR="00C114B2" w:rsidRPr="00AC72A0" w:rsidRDefault="00C114B2" w:rsidP="00C114B2">
      <w:pPr>
        <w:pStyle w:val="Textoindependiente"/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"/>
        </w:rPr>
      </w:pPr>
    </w:p>
    <w:p w:rsidR="00B144F8" w:rsidRDefault="00FD012D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257C4">
        <w:rPr>
          <w:rFonts w:ascii="Arial" w:hAnsi="Arial" w:cs="Arial"/>
          <w:sz w:val="20"/>
          <w:szCs w:val="20"/>
        </w:rPr>
        <w:t xml:space="preserve">Sobre la base de un cuestionario común, cada ciudad </w:t>
      </w:r>
      <w:r w:rsidR="005F0DDE" w:rsidRPr="006257C4">
        <w:rPr>
          <w:rFonts w:ascii="Arial" w:hAnsi="Arial" w:cs="Arial"/>
          <w:sz w:val="20"/>
          <w:szCs w:val="20"/>
        </w:rPr>
        <w:t>región</w:t>
      </w:r>
      <w:r w:rsidRPr="006257C4">
        <w:rPr>
          <w:rFonts w:ascii="Arial" w:hAnsi="Arial" w:cs="Arial"/>
          <w:sz w:val="20"/>
          <w:szCs w:val="20"/>
        </w:rPr>
        <w:t xml:space="preserve"> tiene l</w:t>
      </w:r>
      <w:r w:rsidR="005F0DDE">
        <w:rPr>
          <w:rFonts w:ascii="Arial" w:hAnsi="Arial" w:cs="Arial"/>
          <w:sz w:val="20"/>
          <w:szCs w:val="20"/>
        </w:rPr>
        <w:t xml:space="preserve">a responsabilidad de organizar </w:t>
      </w:r>
      <w:r w:rsidRPr="006257C4">
        <w:rPr>
          <w:rFonts w:ascii="Arial" w:hAnsi="Arial" w:cs="Arial"/>
          <w:sz w:val="20"/>
          <w:szCs w:val="20"/>
        </w:rPr>
        <w:t>el certamen de carácter local</w:t>
      </w:r>
      <w:r w:rsidR="00B144F8" w:rsidRPr="006257C4">
        <w:rPr>
          <w:rFonts w:ascii="Arial" w:hAnsi="Arial" w:cs="Arial"/>
          <w:sz w:val="20"/>
          <w:szCs w:val="20"/>
        </w:rPr>
        <w:t xml:space="preserve">. </w:t>
      </w:r>
    </w:p>
    <w:p w:rsidR="00B61F0A" w:rsidRDefault="00B61F0A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B61F0A" w:rsidRPr="00B61F0A" w:rsidRDefault="00B61F0A" w:rsidP="00B61F0A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>La participación está abierta a todas las bodegas dentro de la D.O. Ca. Rioja y empresas de la demarcación Bilbao-Rioja que deseen presentar sus atractivos turísticos.</w:t>
      </w:r>
    </w:p>
    <w:p w:rsidR="00B61F0A" w:rsidRPr="00B61F0A" w:rsidRDefault="00B61F0A" w:rsidP="00B61F0A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>Para participar, los interesados deberán presentar un dossier en una o varias de las categorías siguientes:</w:t>
      </w:r>
    </w:p>
    <w:p w:rsidR="00B61F0A" w:rsidRP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sym w:font="Wingdings" w:char="F0A7"/>
      </w:r>
      <w:r w:rsidRPr="00B61F0A">
        <w:rPr>
          <w:rFonts w:ascii="Arial" w:hAnsi="Arial" w:cs="Arial"/>
          <w:sz w:val="20"/>
          <w:szCs w:val="20"/>
        </w:rPr>
        <w:t xml:space="preserve"> Alojamiento</w:t>
      </w:r>
    </w:p>
    <w:p w:rsidR="00B61F0A" w:rsidRP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sym w:font="Wingdings" w:char="F0A7"/>
      </w:r>
      <w:r w:rsidRPr="00B61F0A">
        <w:rPr>
          <w:rFonts w:ascii="Arial" w:hAnsi="Arial" w:cs="Arial"/>
          <w:sz w:val="20"/>
          <w:szCs w:val="20"/>
        </w:rPr>
        <w:t xml:space="preserve"> Restaurante</w:t>
      </w:r>
    </w:p>
    <w:p w:rsidR="00B61F0A" w:rsidRP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sym w:font="Wingdings" w:char="F0A7"/>
      </w:r>
      <w:r w:rsidRPr="00B61F0A">
        <w:rPr>
          <w:rFonts w:ascii="Arial" w:hAnsi="Arial" w:cs="Arial"/>
          <w:sz w:val="20"/>
          <w:szCs w:val="20"/>
        </w:rPr>
        <w:t xml:space="preserve"> Arquitectura, Parques y Jardines</w:t>
      </w:r>
    </w:p>
    <w:p w:rsidR="00B61F0A" w:rsidRP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sym w:font="Wingdings" w:char="F0A7"/>
      </w:r>
      <w:r w:rsidRPr="00B61F0A">
        <w:rPr>
          <w:rFonts w:ascii="Arial" w:hAnsi="Arial" w:cs="Arial"/>
          <w:sz w:val="20"/>
          <w:szCs w:val="20"/>
        </w:rPr>
        <w:t xml:space="preserve"> Arte y Cultura</w:t>
      </w:r>
    </w:p>
    <w:p w:rsidR="00B61F0A" w:rsidRP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sym w:font="Wingdings" w:char="F0A7"/>
      </w:r>
      <w:r w:rsidRPr="00B61F0A">
        <w:rPr>
          <w:rFonts w:ascii="Arial" w:hAnsi="Arial" w:cs="Arial"/>
          <w:sz w:val="20"/>
          <w:szCs w:val="20"/>
        </w:rPr>
        <w:t xml:space="preserve"> Experiencias Innovadoras de Turismo Vitivinícola</w:t>
      </w:r>
    </w:p>
    <w:p w:rsidR="00B61F0A" w:rsidRP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sym w:font="Wingdings" w:char="F0A7"/>
      </w:r>
      <w:r w:rsidRPr="00B61F0A">
        <w:rPr>
          <w:rFonts w:ascii="Arial" w:hAnsi="Arial" w:cs="Arial"/>
          <w:sz w:val="20"/>
          <w:szCs w:val="20"/>
        </w:rPr>
        <w:t xml:space="preserve"> Prácticas Sostenibles de Turismo Vitivinícola</w:t>
      </w:r>
    </w:p>
    <w:p w:rsid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sym w:font="Wingdings" w:char="F0A7"/>
      </w:r>
      <w:r w:rsidRPr="00B61F0A">
        <w:rPr>
          <w:rFonts w:ascii="Arial" w:hAnsi="Arial" w:cs="Arial"/>
          <w:sz w:val="20"/>
          <w:szCs w:val="20"/>
        </w:rPr>
        <w:t xml:space="preserve"> Servicios de Turismo Vitivinícola</w:t>
      </w:r>
    </w:p>
    <w:p w:rsidR="00B61F0A" w:rsidRDefault="00B61F0A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0DDE" w:rsidRPr="005F0DDE" w:rsidRDefault="005F0DDE" w:rsidP="005F0DDE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5F0DDE">
        <w:rPr>
          <w:rFonts w:ascii="Arial" w:hAnsi="Arial" w:cs="Arial"/>
          <w:sz w:val="20"/>
          <w:szCs w:val="20"/>
        </w:rPr>
        <w:t>Las empresas ganadoras en pasadas ediciones no podrán presentar sus candidaturas a concursar en la misma categoría hasta pasados dos años de haber conseguido el premio. Si la categoría en la que han concursado ha cambiado de denominación se asimilará su premio a la categoría actual.</w:t>
      </w:r>
    </w:p>
    <w:p w:rsidR="005F0DDE" w:rsidRPr="00B61F0A" w:rsidRDefault="005F0DDE" w:rsidP="00B61F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5C7F" w:rsidRDefault="00FD012D" w:rsidP="000C1837">
      <w:pPr>
        <w:jc w:val="both"/>
        <w:rPr>
          <w:rFonts w:ascii="Arial" w:hAnsi="Arial" w:cs="Arial"/>
          <w:b/>
          <w:sz w:val="20"/>
          <w:szCs w:val="20"/>
        </w:rPr>
      </w:pPr>
      <w:r w:rsidRPr="006257C4">
        <w:rPr>
          <w:rFonts w:ascii="Arial" w:hAnsi="Arial" w:cs="Arial"/>
          <w:b/>
          <w:sz w:val="20"/>
          <w:szCs w:val="20"/>
        </w:rPr>
        <w:t>Las fechas de los BEST OF 2017 en Bilbao Rioja son las siguientes;</w:t>
      </w:r>
    </w:p>
    <w:p w:rsidR="00FD012D" w:rsidRDefault="00FD012D" w:rsidP="00FD012D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Mayo -17 Junio Presentación de Candidaturas</w:t>
      </w:r>
    </w:p>
    <w:p w:rsidR="00FD012D" w:rsidRDefault="00FD012D" w:rsidP="00FD012D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Hasta la 1ª semana de Septiembre, visita del jurado.</w:t>
      </w:r>
    </w:p>
    <w:p w:rsidR="00B144F8" w:rsidRPr="00FD012D" w:rsidRDefault="00FD012D" w:rsidP="000C183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de Septiembre, ceremonia de entrega de Premios Best Of.</w:t>
      </w:r>
    </w:p>
    <w:p w:rsidR="00B144F8" w:rsidRDefault="00242181" w:rsidP="00AC72A0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242181">
        <w:rPr>
          <w:rFonts w:ascii="Arial" w:hAnsi="Arial" w:cs="Arial"/>
          <w:sz w:val="20"/>
          <w:szCs w:val="20"/>
        </w:rPr>
        <w:t xml:space="preserve">Los ganadores locales de los Premios Best Of son </w:t>
      </w:r>
      <w:r w:rsidR="00AC72A0" w:rsidRPr="00242181">
        <w:rPr>
          <w:rFonts w:ascii="Arial" w:hAnsi="Arial" w:cs="Arial"/>
          <w:sz w:val="20"/>
          <w:szCs w:val="20"/>
        </w:rPr>
        <w:t>candidatos</w:t>
      </w:r>
      <w:r w:rsidRPr="00242181">
        <w:rPr>
          <w:rFonts w:ascii="Arial" w:hAnsi="Arial" w:cs="Arial"/>
          <w:sz w:val="20"/>
          <w:szCs w:val="20"/>
        </w:rPr>
        <w:t xml:space="preserve"> para el</w:t>
      </w:r>
      <w:r w:rsidR="00B144F8" w:rsidRPr="00242181">
        <w:rPr>
          <w:rFonts w:ascii="Arial" w:hAnsi="Arial" w:cs="Arial"/>
          <w:sz w:val="20"/>
          <w:szCs w:val="20"/>
        </w:rPr>
        <w:t xml:space="preserve"> </w:t>
      </w:r>
      <w:r w:rsidR="00782CEC" w:rsidRPr="00242181">
        <w:rPr>
          <w:rFonts w:ascii="Arial" w:hAnsi="Arial" w:cs="Arial"/>
          <w:b/>
          <w:color w:val="C00000"/>
          <w:sz w:val="20"/>
          <w:szCs w:val="20"/>
        </w:rPr>
        <w:t>“</w:t>
      </w:r>
      <w:r w:rsidRPr="00242181">
        <w:rPr>
          <w:rFonts w:ascii="Arial" w:hAnsi="Arial" w:cs="Arial"/>
          <w:b/>
          <w:color w:val="C00000"/>
          <w:sz w:val="20"/>
          <w:szCs w:val="20"/>
        </w:rPr>
        <w:t>Best of Internacional</w:t>
      </w:r>
      <w:r w:rsidR="00B144F8" w:rsidRPr="00242181">
        <w:rPr>
          <w:rFonts w:ascii="Arial" w:hAnsi="Arial" w:cs="Arial"/>
          <w:b/>
          <w:color w:val="C00000"/>
          <w:sz w:val="20"/>
          <w:szCs w:val="20"/>
        </w:rPr>
        <w:t>”</w:t>
      </w:r>
      <w:r w:rsidR="00B144F8" w:rsidRPr="002421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competirá a nivel internacional</w:t>
      </w:r>
      <w:r w:rsidR="00B144F8" w:rsidRPr="00242181">
        <w:rPr>
          <w:rFonts w:ascii="Arial" w:hAnsi="Arial" w:cs="Arial"/>
          <w:sz w:val="20"/>
          <w:szCs w:val="20"/>
        </w:rPr>
        <w:t xml:space="preserve">. </w:t>
      </w:r>
      <w:r w:rsidRPr="00242181">
        <w:rPr>
          <w:rFonts w:ascii="Arial" w:hAnsi="Arial" w:cs="Arial"/>
          <w:sz w:val="20"/>
          <w:szCs w:val="20"/>
        </w:rPr>
        <w:t xml:space="preserve">Los ganadores </w:t>
      </w:r>
      <w:r w:rsidR="00B61F0A">
        <w:rPr>
          <w:rFonts w:ascii="Arial" w:hAnsi="Arial" w:cs="Arial"/>
          <w:sz w:val="20"/>
          <w:szCs w:val="20"/>
        </w:rPr>
        <w:t xml:space="preserve">internacionales </w:t>
      </w:r>
      <w:r w:rsidRPr="00242181">
        <w:rPr>
          <w:rFonts w:ascii="Arial" w:hAnsi="Arial" w:cs="Arial"/>
          <w:sz w:val="20"/>
          <w:szCs w:val="20"/>
        </w:rPr>
        <w:t>se anunciarán el 10 de</w:t>
      </w:r>
      <w:r>
        <w:rPr>
          <w:rFonts w:ascii="Arial" w:hAnsi="Arial" w:cs="Arial"/>
          <w:sz w:val="20"/>
          <w:szCs w:val="20"/>
        </w:rPr>
        <w:t xml:space="preserve"> Noviembre de 2016, durante la Asamblea General de la Great Wine Capitals en Porto (Portugal)</w:t>
      </w:r>
      <w:r w:rsidR="00B144F8" w:rsidRPr="00242181">
        <w:rPr>
          <w:rFonts w:ascii="Arial" w:hAnsi="Arial" w:cs="Arial"/>
          <w:sz w:val="20"/>
          <w:szCs w:val="20"/>
        </w:rPr>
        <w:t>.</w:t>
      </w:r>
    </w:p>
    <w:p w:rsidR="00AC72A0" w:rsidRPr="00242181" w:rsidRDefault="00AC72A0" w:rsidP="00AC72A0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B144F8" w:rsidRPr="00F32FD2" w:rsidRDefault="00AC72A0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5384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>
        <w:rPr>
          <w:rFonts w:cs="Arial"/>
          <w:caps/>
          <w:smallCaps w:val="0"/>
          <w:color w:val="FFFFFF" w:themeColor="background1"/>
          <w:sz w:val="22"/>
          <w:szCs w:val="22"/>
        </w:rPr>
        <w:t>ARTÍCULO</w:t>
      </w:r>
      <w:r w:rsidR="00B144F8" w:rsidRPr="00F32FD2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N°</w:t>
      </w:r>
      <w:r w:rsidR="00B61F0A">
        <w:rPr>
          <w:rFonts w:cs="Arial"/>
          <w:caps/>
          <w:smallCaps w:val="0"/>
          <w:color w:val="FFFFFF" w:themeColor="background1"/>
          <w:sz w:val="22"/>
          <w:szCs w:val="22"/>
        </w:rPr>
        <w:t>2</w:t>
      </w:r>
      <w:r w:rsidR="00B144F8" w:rsidRPr="00F32FD2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: </w:t>
      </w:r>
      <w:r w:rsidR="00E54F73">
        <w:rPr>
          <w:rFonts w:cs="Arial"/>
          <w:caps/>
          <w:smallCaps w:val="0"/>
          <w:color w:val="FFFFFF" w:themeColor="background1"/>
          <w:sz w:val="22"/>
          <w:szCs w:val="22"/>
        </w:rPr>
        <w:t>OBJETIVOS Y BENEFICIOS</w:t>
      </w:r>
    </w:p>
    <w:p w:rsidR="00B144F8" w:rsidRPr="00F32FD2" w:rsidRDefault="00B144F8" w:rsidP="000C18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4F8" w:rsidRPr="004F3EFE" w:rsidRDefault="004F3EFE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E54F73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Los premios internacionales anuales Best of </w:t>
      </w:r>
      <w:r w:rsidRPr="00E54F73">
        <w:rPr>
          <w:rFonts w:ascii="Arial" w:hAnsi="Arial" w:cs="Arial"/>
          <w:sz w:val="20"/>
          <w:szCs w:val="20"/>
        </w:rPr>
        <w:t>proporcionan una oportunidad para las bodegas</w:t>
      </w:r>
      <w:r w:rsidR="00E54F73" w:rsidRPr="00E54F73">
        <w:rPr>
          <w:rFonts w:ascii="Arial" w:hAnsi="Arial" w:cs="Arial"/>
          <w:sz w:val="20"/>
          <w:szCs w:val="20"/>
        </w:rPr>
        <w:t xml:space="preserve"> y empresas</w:t>
      </w:r>
      <w:r w:rsidRPr="00E54F73">
        <w:rPr>
          <w:rFonts w:ascii="Arial" w:hAnsi="Arial" w:cs="Arial"/>
          <w:sz w:val="20"/>
          <w:szCs w:val="20"/>
        </w:rPr>
        <w:t xml:space="preserve"> que forman parte de las regiones vitivinícol</w:t>
      </w:r>
      <w:r w:rsidR="00E54F73" w:rsidRPr="00E54F73">
        <w:rPr>
          <w:rFonts w:ascii="Arial" w:hAnsi="Arial" w:cs="Arial"/>
          <w:sz w:val="20"/>
          <w:szCs w:val="20"/>
        </w:rPr>
        <w:t>as representadas por la red GWC</w:t>
      </w:r>
      <w:r w:rsidRPr="00E54F73">
        <w:rPr>
          <w:rFonts w:ascii="Arial" w:hAnsi="Arial" w:cs="Arial"/>
          <w:sz w:val="20"/>
          <w:szCs w:val="20"/>
        </w:rPr>
        <w:t xml:space="preserve"> de promocionar sus conocimientos y programas innovadores para los turistas internacionales.</w:t>
      </w:r>
    </w:p>
    <w:p w:rsidR="00B144F8" w:rsidRPr="004F3EFE" w:rsidRDefault="00B144F8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B144F8" w:rsidRPr="008824E3" w:rsidRDefault="008824E3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8824E3">
        <w:rPr>
          <w:rFonts w:ascii="Arial" w:hAnsi="Arial" w:cs="Arial"/>
          <w:b/>
          <w:sz w:val="20"/>
          <w:szCs w:val="20"/>
        </w:rPr>
        <w:t>Objetivos</w:t>
      </w:r>
      <w:r w:rsidR="00B144F8" w:rsidRPr="008824E3">
        <w:rPr>
          <w:rFonts w:ascii="Arial" w:hAnsi="Arial" w:cs="Arial"/>
          <w:b/>
          <w:sz w:val="20"/>
          <w:szCs w:val="20"/>
        </w:rPr>
        <w:t>:</w:t>
      </w:r>
    </w:p>
    <w:p w:rsidR="00B144F8" w:rsidRPr="008824E3" w:rsidRDefault="008824E3" w:rsidP="000C1837">
      <w:pPr>
        <w:pStyle w:val="Encabezado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>Alentar creatividad</w:t>
      </w:r>
    </w:p>
    <w:p w:rsidR="00B144F8" w:rsidRPr="008824E3" w:rsidRDefault="008824E3" w:rsidP="000C1837">
      <w:pPr>
        <w:pStyle w:val="Encabezado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 xml:space="preserve">Lanzar nuevas iniciativas </w:t>
      </w:r>
    </w:p>
    <w:p w:rsidR="00B144F8" w:rsidRPr="008824E3" w:rsidRDefault="008824E3" w:rsidP="000C1837">
      <w:pPr>
        <w:pStyle w:val="Encabezado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>Elevar el estándar</w:t>
      </w:r>
    </w:p>
    <w:p w:rsidR="00B144F8" w:rsidRPr="008824E3" w:rsidRDefault="008824E3" w:rsidP="000C1837">
      <w:pPr>
        <w:pStyle w:val="Encabezado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>Promocionar los esfuerzos de cada bodega</w:t>
      </w:r>
      <w:r w:rsidR="00E54F73">
        <w:rPr>
          <w:rFonts w:ascii="Arial" w:hAnsi="Arial" w:cs="Arial"/>
          <w:sz w:val="20"/>
          <w:szCs w:val="20"/>
        </w:rPr>
        <w:t>/ empresa</w:t>
      </w:r>
    </w:p>
    <w:p w:rsidR="00B144F8" w:rsidRPr="008824E3" w:rsidRDefault="008824E3" w:rsidP="000C1837">
      <w:pPr>
        <w:pStyle w:val="Encabezado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>Intercambiar conocimientos entre regiones vitivinícolas de varios países</w:t>
      </w:r>
    </w:p>
    <w:p w:rsidR="00B144F8" w:rsidRPr="008824E3" w:rsidRDefault="008824E3" w:rsidP="000C1837">
      <w:pPr>
        <w:pStyle w:val="Encabezado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 xml:space="preserve">Guiar a clientes </w:t>
      </w:r>
      <w:r>
        <w:rPr>
          <w:rFonts w:ascii="Arial" w:hAnsi="Arial" w:cs="Arial"/>
          <w:sz w:val="20"/>
          <w:szCs w:val="20"/>
        </w:rPr>
        <w:t>enoturístico</w:t>
      </w:r>
      <w:r w:rsidRPr="008824E3">
        <w:rPr>
          <w:rFonts w:ascii="Arial" w:hAnsi="Arial" w:cs="Arial"/>
          <w:sz w:val="20"/>
          <w:szCs w:val="20"/>
        </w:rPr>
        <w:t>s a centros de excelencia.</w:t>
      </w:r>
    </w:p>
    <w:p w:rsidR="00B144F8" w:rsidRPr="008824E3" w:rsidRDefault="00B144F8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B144F8" w:rsidRPr="008824E3" w:rsidRDefault="00E54F73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g</w:t>
      </w:r>
      <w:r w:rsidR="008824E3" w:rsidRPr="008824E3">
        <w:rPr>
          <w:rFonts w:ascii="Arial" w:hAnsi="Arial" w:cs="Arial"/>
          <w:b/>
          <w:sz w:val="20"/>
          <w:szCs w:val="20"/>
        </w:rPr>
        <w:t xml:space="preserve">anadores del premio </w:t>
      </w:r>
      <w:r w:rsidR="00B144F8" w:rsidRPr="008824E3">
        <w:rPr>
          <w:rFonts w:ascii="Arial" w:hAnsi="Arial" w:cs="Arial"/>
          <w:b/>
          <w:sz w:val="20"/>
          <w:szCs w:val="20"/>
        </w:rPr>
        <w:t xml:space="preserve">Best Of </w:t>
      </w:r>
      <w:r w:rsidR="008824E3" w:rsidRPr="008824E3">
        <w:rPr>
          <w:rFonts w:ascii="Arial" w:hAnsi="Arial" w:cs="Arial"/>
          <w:b/>
          <w:sz w:val="20"/>
          <w:szCs w:val="20"/>
        </w:rPr>
        <w:t>recibirán los siguientes beneficios</w:t>
      </w:r>
      <w:r w:rsidR="00B144F8" w:rsidRPr="008824E3">
        <w:rPr>
          <w:rFonts w:ascii="Arial" w:hAnsi="Arial" w:cs="Arial"/>
          <w:b/>
          <w:sz w:val="20"/>
          <w:szCs w:val="20"/>
        </w:rPr>
        <w:t>:</w:t>
      </w:r>
    </w:p>
    <w:p w:rsidR="008824E3" w:rsidRPr="008824E3" w:rsidRDefault="008824E3" w:rsidP="00935CAA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>La oportunidad de ganar el trofeo Best Of</w:t>
      </w:r>
    </w:p>
    <w:p w:rsidR="00B144F8" w:rsidRPr="003C4AE7" w:rsidRDefault="003C4AE7" w:rsidP="00935CAA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C4AE7">
        <w:rPr>
          <w:rFonts w:ascii="Arial" w:hAnsi="Arial" w:cs="Arial"/>
          <w:sz w:val="20"/>
          <w:szCs w:val="20"/>
        </w:rPr>
        <w:t xml:space="preserve">La oportunidad de competir para los </w:t>
      </w:r>
      <w:r w:rsidRPr="00C35356">
        <w:rPr>
          <w:rFonts w:ascii="Arial" w:hAnsi="Arial" w:cs="Arial"/>
          <w:sz w:val="20"/>
          <w:szCs w:val="20"/>
        </w:rPr>
        <w:t xml:space="preserve">premios </w:t>
      </w:r>
      <w:r w:rsidR="00C35356">
        <w:rPr>
          <w:rFonts w:ascii="Arial" w:hAnsi="Arial" w:cs="Arial"/>
          <w:sz w:val="20"/>
          <w:szCs w:val="20"/>
        </w:rPr>
        <w:t>internacionales</w:t>
      </w:r>
    </w:p>
    <w:p w:rsidR="00B144F8" w:rsidRPr="003C4AE7" w:rsidRDefault="003C4AE7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C4AE7">
        <w:rPr>
          <w:rFonts w:ascii="Arial" w:hAnsi="Arial" w:cs="Arial"/>
          <w:sz w:val="20"/>
          <w:szCs w:val="20"/>
        </w:rPr>
        <w:t xml:space="preserve">Presencia en la página web </w:t>
      </w:r>
      <w:r>
        <w:rPr>
          <w:rFonts w:ascii="Arial" w:hAnsi="Arial" w:cs="Arial"/>
          <w:sz w:val="20"/>
          <w:szCs w:val="20"/>
        </w:rPr>
        <w:t>GWC</w:t>
      </w:r>
      <w:r w:rsidR="00B144F8" w:rsidRPr="003C4AE7">
        <w:rPr>
          <w:rFonts w:ascii="Arial" w:hAnsi="Arial" w:cs="Arial"/>
          <w:sz w:val="20"/>
          <w:szCs w:val="20"/>
        </w:rPr>
        <w:t xml:space="preserve"> : </w:t>
      </w:r>
      <w:hyperlink r:id="rId15" w:history="1">
        <w:r w:rsidR="00B144F8" w:rsidRPr="003C4AE7">
          <w:rPr>
            <w:rStyle w:val="Hipervnculo"/>
            <w:rFonts w:ascii="Arial" w:hAnsi="Arial" w:cs="Arial"/>
            <w:sz w:val="20"/>
            <w:szCs w:val="20"/>
          </w:rPr>
          <w:t>www.greatwinecapitals.com</w:t>
        </w:r>
      </w:hyperlink>
      <w:r>
        <w:t xml:space="preserve"> y</w:t>
      </w:r>
      <w:r w:rsidR="00782CEC" w:rsidRPr="003C4AE7">
        <w:t xml:space="preserve"> blog</w:t>
      </w:r>
    </w:p>
    <w:p w:rsidR="00782CEC" w:rsidRPr="003C4AE7" w:rsidRDefault="00C35356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C4AE7">
        <w:rPr>
          <w:rFonts w:ascii="Arial" w:hAnsi="Arial" w:cs="Arial"/>
          <w:sz w:val="20"/>
          <w:szCs w:val="20"/>
        </w:rPr>
        <w:t>Promoción</w:t>
      </w:r>
      <w:r w:rsidR="003C4AE7" w:rsidRPr="003C4AE7">
        <w:rPr>
          <w:rFonts w:ascii="Arial" w:hAnsi="Arial" w:cs="Arial"/>
          <w:sz w:val="20"/>
          <w:szCs w:val="20"/>
        </w:rPr>
        <w:t xml:space="preserve"> en los medios sociales de GWC</w:t>
      </w:r>
      <w:r w:rsidR="00782CEC" w:rsidRPr="003C4AE7">
        <w:rPr>
          <w:rFonts w:ascii="Arial" w:hAnsi="Arial" w:cs="Arial"/>
          <w:sz w:val="20"/>
          <w:szCs w:val="20"/>
        </w:rPr>
        <w:t xml:space="preserve"> (Facebook, Twitter, Pinterest, Instagram, YouTube)</w:t>
      </w:r>
    </w:p>
    <w:p w:rsidR="007E2A87" w:rsidRPr="00C35356" w:rsidRDefault="00C35356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35356">
        <w:rPr>
          <w:rFonts w:ascii="Arial" w:hAnsi="Arial" w:cs="Arial"/>
          <w:sz w:val="20"/>
          <w:szCs w:val="20"/>
        </w:rPr>
        <w:t>Presencia en a</w:t>
      </w:r>
      <w:r w:rsidR="003C4AE7" w:rsidRPr="00C35356">
        <w:rPr>
          <w:rFonts w:ascii="Arial" w:hAnsi="Arial" w:cs="Arial"/>
          <w:sz w:val="20"/>
          <w:szCs w:val="20"/>
        </w:rPr>
        <w:t>nuncios y prensa</w:t>
      </w:r>
      <w:r w:rsidRPr="00C35356">
        <w:rPr>
          <w:rFonts w:ascii="Arial" w:hAnsi="Arial" w:cs="Arial"/>
          <w:sz w:val="20"/>
          <w:szCs w:val="20"/>
        </w:rPr>
        <w:t xml:space="preserve"> en las actividades publicitarias “Best Of” </w:t>
      </w:r>
      <w:r>
        <w:rPr>
          <w:rFonts w:ascii="Arial" w:hAnsi="Arial" w:cs="Arial"/>
          <w:sz w:val="20"/>
          <w:szCs w:val="20"/>
        </w:rPr>
        <w:t xml:space="preserve">a nivel local e internacional. </w:t>
      </w:r>
    </w:p>
    <w:p w:rsidR="00B144F8" w:rsidRPr="003C4AE7" w:rsidRDefault="003C4AE7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C4AE7">
        <w:rPr>
          <w:rFonts w:ascii="Arial" w:hAnsi="Arial" w:cs="Arial"/>
          <w:sz w:val="20"/>
          <w:szCs w:val="20"/>
        </w:rPr>
        <w:t xml:space="preserve">Promoción </w:t>
      </w:r>
      <w:r w:rsidR="00E54F73">
        <w:rPr>
          <w:rFonts w:ascii="Arial" w:hAnsi="Arial" w:cs="Arial"/>
          <w:sz w:val="20"/>
          <w:szCs w:val="20"/>
        </w:rPr>
        <w:t xml:space="preserve">entre </w:t>
      </w:r>
      <w:r w:rsidR="00AC72A0">
        <w:rPr>
          <w:rFonts w:ascii="Arial" w:hAnsi="Arial" w:cs="Arial"/>
          <w:sz w:val="20"/>
          <w:szCs w:val="20"/>
        </w:rPr>
        <w:t>tour operadores</w:t>
      </w:r>
      <w:r w:rsidRPr="003C4AE7">
        <w:rPr>
          <w:rFonts w:ascii="Arial" w:hAnsi="Arial" w:cs="Arial"/>
          <w:sz w:val="20"/>
          <w:szCs w:val="20"/>
        </w:rPr>
        <w:t xml:space="preserve"> (local </w:t>
      </w:r>
      <w:r w:rsidR="00AC72A0" w:rsidRPr="003C4AE7">
        <w:rPr>
          <w:rFonts w:ascii="Arial" w:hAnsi="Arial" w:cs="Arial"/>
          <w:sz w:val="20"/>
          <w:szCs w:val="20"/>
        </w:rPr>
        <w:t>e</w:t>
      </w:r>
      <w:r w:rsidRPr="003C4AE7">
        <w:rPr>
          <w:rFonts w:ascii="Arial" w:hAnsi="Arial" w:cs="Arial"/>
          <w:sz w:val="20"/>
          <w:szCs w:val="20"/>
        </w:rPr>
        <w:t xml:space="preserve"> internacional)</w:t>
      </w:r>
    </w:p>
    <w:p w:rsidR="00B144F8" w:rsidRPr="003C4AE7" w:rsidRDefault="003C4AE7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C4AE7">
        <w:rPr>
          <w:rFonts w:ascii="Arial" w:hAnsi="Arial" w:cs="Arial"/>
          <w:sz w:val="20"/>
          <w:szCs w:val="20"/>
        </w:rPr>
        <w:t>Presencia en un folleto distribuido en grandes exposiciones locales e</w:t>
      </w:r>
      <w:r>
        <w:rPr>
          <w:rFonts w:ascii="Arial" w:hAnsi="Arial" w:cs="Arial"/>
          <w:sz w:val="20"/>
          <w:szCs w:val="20"/>
        </w:rPr>
        <w:t xml:space="preserve"> internacionales sobre el</w:t>
      </w:r>
      <w:r w:rsidRPr="003C4AE7">
        <w:rPr>
          <w:rFonts w:ascii="Arial" w:hAnsi="Arial" w:cs="Arial"/>
          <w:sz w:val="20"/>
          <w:szCs w:val="20"/>
        </w:rPr>
        <w:t xml:space="preserve"> vino y enoturismo.</w:t>
      </w:r>
    </w:p>
    <w:p w:rsidR="00B144F8" w:rsidRPr="003C4AE7" w:rsidRDefault="003C4AE7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C4AE7">
        <w:rPr>
          <w:rFonts w:ascii="Arial" w:hAnsi="Arial" w:cs="Arial"/>
          <w:sz w:val="20"/>
          <w:szCs w:val="20"/>
        </w:rPr>
        <w:t>Invitación para participar en eventos educativos y conferencias enoturísticas en las ciudades participantes.</w:t>
      </w:r>
    </w:p>
    <w:p w:rsidR="00DE5E3B" w:rsidRPr="003C4AE7" w:rsidRDefault="003C4AE7" w:rsidP="00D33A8E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C4AE7">
        <w:rPr>
          <w:rFonts w:ascii="Arial" w:hAnsi="Arial" w:cs="Arial"/>
          <w:sz w:val="20"/>
          <w:szCs w:val="20"/>
        </w:rPr>
        <w:t xml:space="preserve">Apoyo en el uso de esta herramienta de marketing para promover la venta de vino. </w:t>
      </w:r>
    </w:p>
    <w:p w:rsidR="003C4AE7" w:rsidRDefault="003C4AE7" w:rsidP="003C4AE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3C4AE7" w:rsidRDefault="003C4AE7" w:rsidP="003C4AE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3C4AE7" w:rsidRPr="003C4AE7" w:rsidRDefault="003C4AE7" w:rsidP="003C4AE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0616E" w:rsidRDefault="008824E3" w:rsidP="00A705A9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8824E3">
        <w:rPr>
          <w:rFonts w:cs="Arial"/>
          <w:caps/>
          <w:smallCaps w:val="0"/>
          <w:color w:val="FFFFFF" w:themeColor="background1"/>
          <w:sz w:val="22"/>
          <w:szCs w:val="22"/>
        </w:rPr>
        <w:t>ARTÍCULO</w:t>
      </w:r>
      <w:r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N°3:</w:t>
      </w:r>
    </w:p>
    <w:p w:rsidR="00DE5E3B" w:rsidRPr="008824E3" w:rsidRDefault="008824E3" w:rsidP="00A705A9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R</w:t>
      </w:r>
      <w:r w:rsidR="0050616E">
        <w:rPr>
          <w:rFonts w:cs="Arial"/>
          <w:caps/>
          <w:smallCaps w:val="0"/>
          <w:color w:val="FFFFFF" w:themeColor="background1"/>
          <w:sz w:val="22"/>
          <w:szCs w:val="22"/>
        </w:rPr>
        <w:t>ECO</w:t>
      </w:r>
      <w:r>
        <w:rPr>
          <w:rFonts w:cs="Arial"/>
          <w:caps/>
          <w:smallCaps w:val="0"/>
          <w:color w:val="FFFFFF" w:themeColor="background1"/>
          <w:sz w:val="22"/>
          <w:szCs w:val="22"/>
        </w:rPr>
        <w:t>Mendaciones para</w:t>
      </w:r>
      <w:r w:rsidRPr="008824E3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</w:t>
      </w:r>
      <w:r w:rsidR="0050616E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LOS </w:t>
      </w:r>
      <w:r w:rsidRPr="008824E3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ganadores </w:t>
      </w:r>
    </w:p>
    <w:p w:rsidR="00144B37" w:rsidRPr="008824E3" w:rsidRDefault="00144B37" w:rsidP="00144B37">
      <w:pPr>
        <w:spacing w:after="0"/>
        <w:rPr>
          <w:rFonts w:ascii="Arial" w:hAnsi="Arial" w:cs="Arial"/>
          <w:sz w:val="20"/>
          <w:szCs w:val="20"/>
        </w:rPr>
      </w:pPr>
    </w:p>
    <w:p w:rsidR="00DE5E3B" w:rsidRPr="00FB280E" w:rsidRDefault="00FB280E" w:rsidP="000C1837">
      <w:pPr>
        <w:jc w:val="both"/>
        <w:rPr>
          <w:rFonts w:ascii="Arial" w:hAnsi="Arial" w:cs="Arial"/>
          <w:sz w:val="20"/>
          <w:szCs w:val="20"/>
        </w:rPr>
      </w:pPr>
      <w:r w:rsidRPr="00FB280E">
        <w:rPr>
          <w:rFonts w:ascii="Arial" w:hAnsi="Arial" w:cs="Arial"/>
          <w:sz w:val="20"/>
          <w:szCs w:val="20"/>
        </w:rPr>
        <w:t xml:space="preserve">Los ganadores a nivel local o global están alentadas encarecidamente a comunicar sobre su premio de las maneras siguientes: </w:t>
      </w:r>
    </w:p>
    <w:p w:rsidR="00DE5E3B" w:rsidRPr="00CE2133" w:rsidRDefault="00AC72A0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</w:t>
      </w:r>
      <w:r w:rsidR="00FB280E" w:rsidRPr="00CE2133">
        <w:rPr>
          <w:rFonts w:ascii="Arial" w:hAnsi="Arial" w:cs="Arial"/>
          <w:sz w:val="20"/>
          <w:szCs w:val="20"/>
        </w:rPr>
        <w:t xml:space="preserve"> en todas las </w:t>
      </w:r>
      <w:r w:rsidR="00CE2133" w:rsidRPr="00CE2133">
        <w:rPr>
          <w:rFonts w:ascii="Arial" w:hAnsi="Arial" w:cs="Arial"/>
          <w:sz w:val="20"/>
          <w:szCs w:val="20"/>
        </w:rPr>
        <w:t>comunicaciones</w:t>
      </w:r>
      <w:r w:rsidR="00FB280E" w:rsidRPr="00CE2133">
        <w:rPr>
          <w:rFonts w:ascii="Arial" w:hAnsi="Arial" w:cs="Arial"/>
          <w:sz w:val="20"/>
          <w:szCs w:val="20"/>
        </w:rPr>
        <w:t xml:space="preserve"> y </w:t>
      </w:r>
      <w:r w:rsidR="00CE2133" w:rsidRPr="00CE2133">
        <w:rPr>
          <w:rFonts w:ascii="Arial" w:hAnsi="Arial" w:cs="Arial"/>
          <w:sz w:val="20"/>
          <w:szCs w:val="20"/>
        </w:rPr>
        <w:t>notas de prens</w:t>
      </w:r>
      <w:r w:rsidR="00CE2133">
        <w:rPr>
          <w:rFonts w:ascii="Arial" w:hAnsi="Arial" w:cs="Arial"/>
          <w:sz w:val="20"/>
          <w:szCs w:val="20"/>
        </w:rPr>
        <w:t xml:space="preserve">a que </w:t>
      </w:r>
      <w:r w:rsidR="0050616E">
        <w:rPr>
          <w:rFonts w:ascii="Arial" w:hAnsi="Arial" w:cs="Arial"/>
          <w:sz w:val="20"/>
          <w:szCs w:val="20"/>
        </w:rPr>
        <w:t>es</w:t>
      </w:r>
      <w:r w:rsidR="00CE2133">
        <w:rPr>
          <w:rFonts w:ascii="Arial" w:hAnsi="Arial" w:cs="Arial"/>
          <w:sz w:val="20"/>
          <w:szCs w:val="20"/>
        </w:rPr>
        <w:t xml:space="preserve"> ganador BEST OF</w:t>
      </w:r>
    </w:p>
    <w:p w:rsidR="00DE5E3B" w:rsidRPr="00CE2133" w:rsidRDefault="00AC72A0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Añadir</w:t>
      </w:r>
      <w:r w:rsidR="00CE2133">
        <w:rPr>
          <w:rFonts w:ascii="Arial" w:hAnsi="Arial" w:cs="Arial"/>
          <w:sz w:val="20"/>
          <w:szCs w:val="20"/>
        </w:rPr>
        <w:t xml:space="preserve"> firma o link a la página web de GWC en email, correspondencias, medios electrónicos</w:t>
      </w:r>
      <w:r w:rsidR="00DE5E3B" w:rsidRPr="00CE2133">
        <w:rPr>
          <w:rFonts w:ascii="Arial" w:hAnsi="Arial" w:cs="Arial"/>
          <w:sz w:val="20"/>
          <w:szCs w:val="20"/>
        </w:rPr>
        <w:t>, …)</w:t>
      </w:r>
    </w:p>
    <w:p w:rsidR="00DE5E3B" w:rsidRPr="00CE2133" w:rsidRDefault="00AC72A0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Añadir</w:t>
      </w:r>
      <w:bookmarkStart w:id="0" w:name="_GoBack"/>
      <w:bookmarkEnd w:id="0"/>
      <w:r w:rsidR="00CE2133" w:rsidRPr="00CE2133">
        <w:rPr>
          <w:rFonts w:ascii="Arial" w:hAnsi="Arial" w:cs="Arial"/>
          <w:sz w:val="20"/>
          <w:szCs w:val="20"/>
        </w:rPr>
        <w:t xml:space="preserve"> logo Best Of en email, pagina web, correspondencias, medios electrónicos</w:t>
      </w:r>
      <w:r w:rsidR="00DE5E3B" w:rsidRPr="00CE2133">
        <w:rPr>
          <w:rFonts w:ascii="Arial" w:hAnsi="Arial" w:cs="Arial"/>
          <w:sz w:val="20"/>
          <w:szCs w:val="20"/>
        </w:rPr>
        <w:t>, …</w:t>
      </w:r>
    </w:p>
    <w:p w:rsidR="00DE5E3B" w:rsidRPr="00CE2133" w:rsidRDefault="00CE2133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E2133">
        <w:rPr>
          <w:rFonts w:ascii="Arial" w:hAnsi="Arial" w:cs="Arial"/>
          <w:sz w:val="20"/>
          <w:szCs w:val="20"/>
        </w:rPr>
        <w:t>Mostrar trofeo y placa a los visitantes cuando visiten su empresa.</w:t>
      </w:r>
    </w:p>
    <w:p w:rsidR="00DE5E3B" w:rsidRPr="00CE2133" w:rsidRDefault="00CE2133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E2133">
        <w:rPr>
          <w:rFonts w:ascii="Arial" w:hAnsi="Arial" w:cs="Arial"/>
          <w:sz w:val="20"/>
          <w:szCs w:val="20"/>
        </w:rPr>
        <w:t>Medios sociales (</w:t>
      </w:r>
      <w:r w:rsidR="00DE5E3B" w:rsidRPr="00CE2133">
        <w:rPr>
          <w:rFonts w:ascii="Arial" w:hAnsi="Arial" w:cs="Arial"/>
          <w:sz w:val="20"/>
          <w:szCs w:val="20"/>
        </w:rPr>
        <w:t>Twi</w:t>
      </w:r>
      <w:r w:rsidR="007E2A87" w:rsidRPr="00CE2133">
        <w:rPr>
          <w:rFonts w:ascii="Arial" w:hAnsi="Arial" w:cs="Arial"/>
          <w:sz w:val="20"/>
          <w:szCs w:val="20"/>
        </w:rPr>
        <w:t xml:space="preserve">tter </w:t>
      </w:r>
      <w:r w:rsidRPr="00CE2133">
        <w:rPr>
          <w:rFonts w:ascii="Arial" w:hAnsi="Arial" w:cs="Arial"/>
          <w:sz w:val="20"/>
          <w:szCs w:val="20"/>
        </w:rPr>
        <w:t>y uso del</w:t>
      </w:r>
      <w:r w:rsidR="007E2A87" w:rsidRPr="00CE2133">
        <w:rPr>
          <w:rFonts w:ascii="Arial" w:hAnsi="Arial" w:cs="Arial"/>
          <w:sz w:val="20"/>
          <w:szCs w:val="20"/>
        </w:rPr>
        <w:t xml:space="preserve"> #: #GWCGN #BestOfWeinTourism)</w:t>
      </w:r>
    </w:p>
    <w:p w:rsidR="00DE5E3B" w:rsidRPr="00CE2133" w:rsidRDefault="00CE2133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E2133">
        <w:rPr>
          <w:rFonts w:ascii="Arial" w:hAnsi="Arial" w:cs="Arial"/>
          <w:sz w:val="20"/>
          <w:szCs w:val="20"/>
        </w:rPr>
        <w:t xml:space="preserve">Proporcionar imágenes con derechos ilimitados a </w:t>
      </w:r>
      <w:r>
        <w:rPr>
          <w:rFonts w:ascii="Arial" w:hAnsi="Arial" w:cs="Arial"/>
          <w:sz w:val="20"/>
          <w:szCs w:val="20"/>
        </w:rPr>
        <w:t xml:space="preserve">GWC para uso promocional. </w:t>
      </w:r>
    </w:p>
    <w:p w:rsidR="00DE5E3B" w:rsidRPr="00CE2133" w:rsidRDefault="00CE2133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E2133">
        <w:rPr>
          <w:rFonts w:ascii="Arial" w:hAnsi="Arial" w:cs="Arial"/>
          <w:sz w:val="20"/>
          <w:szCs w:val="20"/>
        </w:rPr>
        <w:t xml:space="preserve">Proporcionar a GWC información sobre eventos y noticias sobre tu bodega/servicio </w:t>
      </w:r>
    </w:p>
    <w:p w:rsidR="00DE5E3B" w:rsidRDefault="0050616E" w:rsidP="000C1837">
      <w:pPr>
        <w:pStyle w:val="Encabezado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h</w:t>
      </w:r>
      <w:r w:rsidR="00CE2133" w:rsidRPr="00CE2133">
        <w:rPr>
          <w:rFonts w:ascii="Arial" w:hAnsi="Arial" w:cs="Arial"/>
          <w:sz w:val="20"/>
          <w:szCs w:val="20"/>
        </w:rPr>
        <w:t xml:space="preserve">erramientas de comunicación </w:t>
      </w:r>
      <w:r w:rsidR="00CE2133">
        <w:rPr>
          <w:rFonts w:ascii="Arial" w:hAnsi="Arial" w:cs="Arial"/>
          <w:sz w:val="20"/>
          <w:szCs w:val="20"/>
        </w:rPr>
        <w:t>esta</w:t>
      </w:r>
      <w:r w:rsidR="00CE2133" w:rsidRPr="00CE2133">
        <w:rPr>
          <w:rFonts w:ascii="Arial" w:hAnsi="Arial" w:cs="Arial"/>
          <w:sz w:val="20"/>
          <w:szCs w:val="20"/>
        </w:rPr>
        <w:t>rán disponibles en la página web de GWC</w:t>
      </w:r>
      <w:r w:rsidR="00CE21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 las siguientes</w:t>
      </w:r>
      <w:r w:rsidR="00CE2133">
        <w:rPr>
          <w:rFonts w:ascii="Arial" w:hAnsi="Arial" w:cs="Arial"/>
          <w:sz w:val="20"/>
          <w:szCs w:val="20"/>
        </w:rPr>
        <w:t>:</w:t>
      </w:r>
    </w:p>
    <w:p w:rsidR="00CE2133" w:rsidRPr="00CE2133" w:rsidRDefault="00CE2133" w:rsidP="00CE2133">
      <w:pPr>
        <w:pStyle w:val="Encabezado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DE5E3B" w:rsidRPr="00B61F0A" w:rsidRDefault="00B61F0A" w:rsidP="000C1837">
      <w:pPr>
        <w:pStyle w:val="Encabezado"/>
        <w:numPr>
          <w:ilvl w:val="0"/>
          <w:numId w:val="32"/>
        </w:numPr>
        <w:tabs>
          <w:tab w:val="clear" w:pos="4536"/>
          <w:tab w:val="clear" w:pos="907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>Logo BEST OF</w:t>
      </w:r>
      <w:r w:rsidR="008824E3" w:rsidRPr="00B61F0A">
        <w:rPr>
          <w:rFonts w:ascii="Arial" w:hAnsi="Arial" w:cs="Arial"/>
          <w:sz w:val="20"/>
          <w:szCs w:val="20"/>
        </w:rPr>
        <w:t xml:space="preserve"> en varios formatos</w:t>
      </w:r>
    </w:p>
    <w:p w:rsidR="00DE5E3B" w:rsidRPr="008824E3" w:rsidRDefault="008824E3" w:rsidP="000C1837">
      <w:pPr>
        <w:pStyle w:val="Encabezado"/>
        <w:numPr>
          <w:ilvl w:val="0"/>
          <w:numId w:val="32"/>
        </w:numPr>
        <w:tabs>
          <w:tab w:val="clear" w:pos="4536"/>
          <w:tab w:val="clear" w:pos="907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8824E3">
        <w:rPr>
          <w:rFonts w:ascii="Arial" w:hAnsi="Arial" w:cs="Arial"/>
          <w:sz w:val="20"/>
          <w:szCs w:val="20"/>
        </w:rPr>
        <w:t xml:space="preserve">Esquemas de notas de prensa </w:t>
      </w:r>
    </w:p>
    <w:p w:rsidR="00B61F0A" w:rsidRPr="00A705A9" w:rsidRDefault="00B61F0A" w:rsidP="00B61F0A">
      <w:pPr>
        <w:tabs>
          <w:tab w:val="right" w:leader="dot" w:pos="10206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61F0A" w:rsidRPr="00B61F0A" w:rsidRDefault="00B61F0A" w:rsidP="00B61F0A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B61F0A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articulo n°4: </w:t>
      </w:r>
    </w:p>
    <w:p w:rsidR="00B61F0A" w:rsidRPr="00B61F0A" w:rsidRDefault="00B61F0A" w:rsidP="00B61F0A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>
        <w:rPr>
          <w:rFonts w:cs="Arial"/>
          <w:caps/>
          <w:smallCaps w:val="0"/>
          <w:color w:val="FFFFFF" w:themeColor="background1"/>
          <w:sz w:val="22"/>
          <w:szCs w:val="22"/>
        </w:rPr>
        <w:t>JURADO BILBAO-RIOJA</w:t>
      </w:r>
    </w:p>
    <w:p w:rsidR="00B61F0A" w:rsidRDefault="00B61F0A" w:rsidP="00B61F0A">
      <w:pPr>
        <w:spacing w:after="0"/>
        <w:rPr>
          <w:rFonts w:ascii="Arial" w:hAnsi="Arial" w:cs="Arial"/>
          <w:color w:val="404040" w:themeColor="text1" w:themeTint="BF"/>
          <w:sz w:val="20"/>
          <w:szCs w:val="20"/>
          <w:shd w:val="clear" w:color="auto" w:fill="819F9A"/>
        </w:rPr>
      </w:pPr>
    </w:p>
    <w:p w:rsidR="00B61F0A" w:rsidRDefault="00B61F0A" w:rsidP="00B61F0A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>Los formularios presentados serán analizados por un Comité de Selección local, compuesto por miembros del Comité Bilbao Rioja.</w:t>
      </w:r>
    </w:p>
    <w:p w:rsidR="005F0DDE" w:rsidRPr="005F0DDE" w:rsidRDefault="005F0DDE" w:rsidP="005F0DDE">
      <w:pPr>
        <w:jc w:val="both"/>
        <w:rPr>
          <w:rFonts w:ascii="Arial" w:hAnsi="Arial" w:cs="Arial"/>
          <w:sz w:val="20"/>
          <w:szCs w:val="20"/>
        </w:rPr>
      </w:pPr>
      <w:r w:rsidRPr="005F0DDE">
        <w:rPr>
          <w:rFonts w:ascii="Arial" w:hAnsi="Arial" w:cs="Arial"/>
          <w:sz w:val="20"/>
          <w:szCs w:val="20"/>
        </w:rPr>
        <w:t>Serán considerados como nulos los formularios remitidos fuera de plazo, incompletos, mal rellenados o que contengan información falsa. La fecha de Correos o del correo electrónico será la prueba de haber remitido el dossier reglamentariamente.</w:t>
      </w:r>
    </w:p>
    <w:p w:rsidR="005F0DDE" w:rsidRPr="005F0DDE" w:rsidRDefault="00B61F0A" w:rsidP="005F0DDE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 xml:space="preserve">El Comité de Selección analizará el dossier presentado por los interesados en cada categoría, y establecerá en base a la puntuación obtenida por cada uno de los </w:t>
      </w:r>
      <w:r w:rsidR="00AC72A0" w:rsidRPr="00B61F0A">
        <w:rPr>
          <w:rFonts w:ascii="Arial" w:hAnsi="Arial" w:cs="Arial"/>
          <w:sz w:val="20"/>
          <w:szCs w:val="20"/>
        </w:rPr>
        <w:t>dossiers</w:t>
      </w:r>
      <w:r w:rsidRPr="00B61F0A">
        <w:rPr>
          <w:rFonts w:ascii="Arial" w:hAnsi="Arial" w:cs="Arial"/>
          <w:sz w:val="20"/>
          <w:szCs w:val="20"/>
        </w:rPr>
        <w:t xml:space="preserve"> analizados, los candidatos que son susceptibles de ser premiados y por tanto serán visitados por el Jurado. </w:t>
      </w:r>
      <w:r w:rsidR="005F0DDE" w:rsidRPr="005F0DDE">
        <w:rPr>
          <w:rFonts w:ascii="Arial" w:hAnsi="Arial" w:cs="Arial"/>
          <w:sz w:val="20"/>
          <w:szCs w:val="20"/>
        </w:rPr>
        <w:t>Los organizadores se reservan el derecho de efectuar las comprobaciones necesarias para determinar la veracidad de la información remitida por los participantes.</w:t>
      </w:r>
    </w:p>
    <w:p w:rsidR="00B61F0A" w:rsidRPr="00B61F0A" w:rsidRDefault="00B61F0A" w:rsidP="00B61F0A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 xml:space="preserve">Los candidatos se comprometen a recibir la visita del Jurado para explicar y valorar su candidatura. Solo se realizarán visitas a aquellos candidatos que superen un mínimo de puntuación establecido por el Comité de Selección. </w:t>
      </w:r>
    </w:p>
    <w:p w:rsidR="00B61F0A" w:rsidRDefault="00B61F0A" w:rsidP="00B61F0A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 xml:space="preserve">En esta edición 2017, se premiarán únicamente las TRES mejores candidaturas que, en cualquiera de las categorías presentadas, cumplan, a juicio del jurado con los objetivos de fomentar el turismo vitivinícola, originalidad e </w:t>
      </w:r>
      <w:r w:rsidR="00AC72A0" w:rsidRPr="00B61F0A">
        <w:rPr>
          <w:rFonts w:ascii="Arial" w:hAnsi="Arial" w:cs="Arial"/>
          <w:sz w:val="20"/>
          <w:szCs w:val="20"/>
        </w:rPr>
        <w:t>innovación</w:t>
      </w:r>
      <w:r w:rsidRPr="00B61F0A">
        <w:rPr>
          <w:rFonts w:ascii="Arial" w:hAnsi="Arial" w:cs="Arial"/>
          <w:sz w:val="20"/>
          <w:szCs w:val="20"/>
        </w:rPr>
        <w:t xml:space="preserve"> </w:t>
      </w:r>
    </w:p>
    <w:p w:rsidR="005F0DDE" w:rsidRPr="00B61F0A" w:rsidRDefault="005F0DDE" w:rsidP="005F0DDE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>Excepcionalmente, el Jurado podrá conceder un Premio Especial a aquella empresa que se considere sea merecedora de un reconocimiento por sus especiales características y compromiso con el vino y su cultura. La empresa ganadora del Premio Especial no podrá concursar en el contexto internacional.</w:t>
      </w:r>
    </w:p>
    <w:p w:rsidR="00B61F0A" w:rsidRPr="00B61F0A" w:rsidRDefault="00B61F0A" w:rsidP="00B61F0A">
      <w:pPr>
        <w:jc w:val="both"/>
        <w:rPr>
          <w:rFonts w:ascii="Arial Narrow" w:hAnsi="Arial Narrow" w:cs="Arial Narrow"/>
          <w:b/>
        </w:rPr>
      </w:pPr>
      <w:r w:rsidRPr="00B61F0A">
        <w:rPr>
          <w:rFonts w:ascii="Arial Narrow" w:hAnsi="Arial Narrow" w:cs="Arial Narrow"/>
          <w:b/>
        </w:rPr>
        <w:t>EL JURADO ESTARÁ COMPUESTO POR TRES MIEMBROS INDEPENDIENTES A BILBAO-RIOJA, VINCULADOS A MEDIOS DE COMUNICACIÓN ESPECIALIZADOS DEL SECTOR Y AGENCIAS RECEPTIVAS</w:t>
      </w:r>
    </w:p>
    <w:p w:rsidR="00B61F0A" w:rsidRPr="00B61F0A" w:rsidRDefault="00B61F0A" w:rsidP="00B61F0A">
      <w:pPr>
        <w:jc w:val="both"/>
        <w:rPr>
          <w:rFonts w:ascii="Arial" w:hAnsi="Arial" w:cs="Arial"/>
          <w:sz w:val="20"/>
          <w:szCs w:val="20"/>
        </w:rPr>
      </w:pPr>
      <w:r w:rsidRPr="00B61F0A">
        <w:rPr>
          <w:rFonts w:ascii="Arial" w:hAnsi="Arial" w:cs="Arial"/>
          <w:sz w:val="20"/>
          <w:szCs w:val="20"/>
        </w:rPr>
        <w:t>La decisión del jurado será final e inapelable.</w:t>
      </w:r>
    </w:p>
    <w:p w:rsidR="00B61F0A" w:rsidRPr="00B61F0A" w:rsidRDefault="00B61F0A" w:rsidP="00B61F0A">
      <w:pPr>
        <w:tabs>
          <w:tab w:val="right" w:leader="do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61F0A" w:rsidRPr="00B61F0A" w:rsidRDefault="00B61F0A" w:rsidP="00B61F0A">
      <w:pPr>
        <w:spacing w:after="0"/>
        <w:rPr>
          <w:rFonts w:ascii="Arial" w:hAnsi="Arial" w:cs="Arial"/>
          <w:color w:val="404040" w:themeColor="text1" w:themeTint="BF"/>
          <w:sz w:val="20"/>
          <w:szCs w:val="20"/>
          <w:shd w:val="clear" w:color="auto" w:fill="819F9A"/>
        </w:rPr>
      </w:pPr>
    </w:p>
    <w:p w:rsidR="005E771A" w:rsidRPr="00B61F0A" w:rsidRDefault="005E771A" w:rsidP="005E771A">
      <w:pPr>
        <w:tabs>
          <w:tab w:val="right" w:leader="do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0616E" w:rsidRPr="00B61F0A" w:rsidRDefault="00396E76" w:rsidP="00B61F0A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B61F0A">
        <w:rPr>
          <w:rFonts w:cs="Arial"/>
          <w:caps/>
          <w:smallCaps w:val="0"/>
          <w:color w:val="FFFFFF" w:themeColor="background1"/>
          <w:sz w:val="22"/>
          <w:szCs w:val="22"/>
        </w:rPr>
        <w:t>articulo</w:t>
      </w:r>
      <w:r w:rsidR="00B144F8" w:rsidRPr="00B61F0A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n°</w:t>
      </w:r>
      <w:r w:rsidR="005F0DDE">
        <w:rPr>
          <w:rFonts w:cs="Arial"/>
          <w:caps/>
          <w:smallCaps w:val="0"/>
          <w:color w:val="FFFFFF" w:themeColor="background1"/>
          <w:sz w:val="22"/>
          <w:szCs w:val="22"/>
        </w:rPr>
        <w:t>5</w:t>
      </w:r>
      <w:r w:rsidR="00FB280E" w:rsidRPr="00B61F0A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: </w:t>
      </w:r>
    </w:p>
    <w:p w:rsidR="00FB57F5" w:rsidRPr="00B61F0A" w:rsidRDefault="00FB280E" w:rsidP="00B61F0A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B61F0A">
        <w:rPr>
          <w:rFonts w:cs="Arial"/>
          <w:caps/>
          <w:smallCaps w:val="0"/>
          <w:color w:val="FFFFFF" w:themeColor="background1"/>
          <w:sz w:val="22"/>
          <w:szCs w:val="22"/>
        </w:rPr>
        <w:t>CRITERO</w:t>
      </w:r>
      <w:r w:rsidR="00396E76" w:rsidRPr="00B61F0A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de evaluacion</w:t>
      </w:r>
      <w:r w:rsidR="00B61F0A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JURADO INTERNACIONAL</w:t>
      </w:r>
    </w:p>
    <w:p w:rsidR="005A24DE" w:rsidRPr="00B61F0A" w:rsidRDefault="005A24DE" w:rsidP="00B144F8">
      <w:pPr>
        <w:spacing w:after="0"/>
        <w:rPr>
          <w:rFonts w:ascii="Arial" w:hAnsi="Arial" w:cs="Arial"/>
          <w:color w:val="404040" w:themeColor="text1" w:themeTint="BF"/>
          <w:sz w:val="20"/>
          <w:szCs w:val="20"/>
          <w:shd w:val="clear" w:color="auto" w:fill="819F9A"/>
        </w:rPr>
      </w:pPr>
    </w:p>
    <w:p w:rsidR="00B144F8" w:rsidRPr="00F32FD2" w:rsidRDefault="00FB280E" w:rsidP="000C1837">
      <w:pPr>
        <w:jc w:val="both"/>
        <w:rPr>
          <w:rFonts w:ascii="Arial" w:hAnsi="Arial" w:cs="Arial"/>
          <w:sz w:val="20"/>
          <w:szCs w:val="20"/>
        </w:rPr>
      </w:pPr>
      <w:r w:rsidRPr="00FB280E">
        <w:rPr>
          <w:rFonts w:ascii="Arial" w:hAnsi="Arial" w:cs="Arial"/>
          <w:sz w:val="20"/>
          <w:szCs w:val="20"/>
        </w:rPr>
        <w:t xml:space="preserve">Como los candidatos ya habrán sido seleccionados por el jurado local y demostrado su contribución al enoturismo global, el jurado internacional se enfocara en los aspectos más originales e innovadores de cada inscripción. </w:t>
      </w:r>
    </w:p>
    <w:p w:rsidR="00B144F8" w:rsidRPr="00FB280E" w:rsidRDefault="00396E76" w:rsidP="000C1837">
      <w:pPr>
        <w:jc w:val="both"/>
        <w:rPr>
          <w:rFonts w:ascii="Arial" w:hAnsi="Arial" w:cs="Arial"/>
          <w:sz w:val="20"/>
          <w:szCs w:val="20"/>
        </w:rPr>
      </w:pPr>
      <w:r w:rsidRPr="00FB280E">
        <w:rPr>
          <w:rFonts w:ascii="Arial" w:hAnsi="Arial" w:cs="Arial"/>
          <w:sz w:val="20"/>
          <w:szCs w:val="20"/>
        </w:rPr>
        <w:lastRenderedPageBreak/>
        <w:t xml:space="preserve">Aunque hay </w:t>
      </w:r>
      <w:r w:rsidRPr="00FB280E">
        <w:rPr>
          <w:rFonts w:ascii="Arial" w:hAnsi="Arial" w:cs="Arial"/>
          <w:b/>
          <w:sz w:val="20"/>
          <w:szCs w:val="20"/>
        </w:rPr>
        <w:t>muchas diferencias</w:t>
      </w:r>
      <w:r w:rsidRPr="00FB280E">
        <w:rPr>
          <w:rFonts w:ascii="Arial" w:hAnsi="Arial" w:cs="Arial"/>
          <w:sz w:val="20"/>
          <w:szCs w:val="20"/>
        </w:rPr>
        <w:t xml:space="preserve"> entre las ofertas enoturísticas por el mundo, la </w:t>
      </w:r>
      <w:r w:rsidR="00FB280E" w:rsidRPr="00FB280E">
        <w:rPr>
          <w:rFonts w:ascii="Arial" w:hAnsi="Arial" w:cs="Arial"/>
          <w:sz w:val="20"/>
          <w:szCs w:val="20"/>
        </w:rPr>
        <w:t>valoración del jurado estará basada principalmente en:</w:t>
      </w:r>
    </w:p>
    <w:p w:rsidR="00B144F8" w:rsidRPr="00396E76" w:rsidRDefault="00396E76" w:rsidP="000C183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6E76">
        <w:rPr>
          <w:rFonts w:ascii="Arial" w:hAnsi="Arial" w:cs="Arial"/>
          <w:sz w:val="20"/>
          <w:szCs w:val="20"/>
        </w:rPr>
        <w:t>calidad de servicios e instalaciones</w:t>
      </w:r>
    </w:p>
    <w:p w:rsidR="00B144F8" w:rsidRPr="00396E76" w:rsidRDefault="00396E76" w:rsidP="000C1837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96E76">
        <w:rPr>
          <w:rFonts w:ascii="Arial" w:hAnsi="Arial" w:cs="Arial"/>
          <w:sz w:val="20"/>
          <w:szCs w:val="20"/>
        </w:rPr>
        <w:t>calidad y originalidad de la oferta de turismo</w:t>
      </w:r>
    </w:p>
    <w:p w:rsidR="00B144F8" w:rsidRPr="00396E76" w:rsidRDefault="00396E76" w:rsidP="000C1837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96E76">
        <w:rPr>
          <w:rFonts w:ascii="Arial" w:hAnsi="Arial" w:cs="Arial"/>
          <w:sz w:val="20"/>
          <w:szCs w:val="20"/>
        </w:rPr>
        <w:t>atención al cliente</w:t>
      </w:r>
    </w:p>
    <w:p w:rsidR="00B144F8" w:rsidRPr="00396E76" w:rsidRDefault="00396E76" w:rsidP="000C1837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96E76">
        <w:rPr>
          <w:rFonts w:ascii="Arial" w:hAnsi="Arial" w:cs="Arial"/>
          <w:sz w:val="20"/>
          <w:szCs w:val="20"/>
        </w:rPr>
        <w:t xml:space="preserve">nivel de compromiso en desarrollar el enoturismo </w:t>
      </w:r>
    </w:p>
    <w:p w:rsidR="00B144F8" w:rsidRPr="00396E76" w:rsidRDefault="00B144F8" w:rsidP="00B144F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0616E" w:rsidRDefault="00FB280E" w:rsidP="00B61F0A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>
        <w:rPr>
          <w:rFonts w:cs="Arial"/>
          <w:caps/>
          <w:smallCaps w:val="0"/>
          <w:color w:val="FFFFFF" w:themeColor="background1"/>
          <w:sz w:val="22"/>
          <w:szCs w:val="22"/>
        </w:rPr>
        <w:t>ARTÍCULO</w:t>
      </w:r>
      <w:r w:rsidR="007235B7" w:rsidRPr="00A705A9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N°</w:t>
      </w:r>
      <w:r w:rsidR="005F0DDE">
        <w:rPr>
          <w:rFonts w:cs="Arial"/>
          <w:caps/>
          <w:smallCaps w:val="0"/>
          <w:color w:val="FFFFFF" w:themeColor="background1"/>
          <w:sz w:val="22"/>
          <w:szCs w:val="22"/>
        </w:rPr>
        <w:t>6</w:t>
      </w:r>
      <w:r w:rsidR="007235B7" w:rsidRPr="00A705A9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: </w:t>
      </w:r>
    </w:p>
    <w:p w:rsidR="005148B1" w:rsidRPr="00A705A9" w:rsidRDefault="006B09A1" w:rsidP="00B61F0A">
      <w:pPr>
        <w:pStyle w:val="Puesto"/>
        <w:shd w:val="clear" w:color="auto" w:fill="34356A"/>
        <w:tabs>
          <w:tab w:val="left" w:pos="4678"/>
          <w:tab w:val="left" w:pos="7513"/>
        </w:tabs>
        <w:spacing w:before="0" w:after="0"/>
        <w:ind w:left="-851" w:right="283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>
        <w:rPr>
          <w:rFonts w:cs="Arial"/>
          <w:caps/>
          <w:smallCaps w:val="0"/>
          <w:color w:val="FFFFFF" w:themeColor="background1"/>
          <w:sz w:val="22"/>
          <w:szCs w:val="22"/>
        </w:rPr>
        <w:t>responsabilidades del jurado</w:t>
      </w:r>
      <w:r w:rsidR="00B61F0A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INTERNACIONAL</w:t>
      </w:r>
    </w:p>
    <w:p w:rsidR="002D33AD" w:rsidRPr="006B09A1" w:rsidRDefault="002D33AD" w:rsidP="007235B7">
      <w:pPr>
        <w:tabs>
          <w:tab w:val="left" w:pos="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  <w:shd w:val="clear" w:color="auto" w:fill="819F9A"/>
        </w:rPr>
      </w:pPr>
    </w:p>
    <w:p w:rsidR="007235B7" w:rsidRPr="006B09A1" w:rsidRDefault="006B09A1" w:rsidP="000C1837">
      <w:pPr>
        <w:pStyle w:val="Encabezado"/>
        <w:numPr>
          <w:ilvl w:val="0"/>
          <w:numId w:val="28"/>
        </w:numPr>
        <w:tabs>
          <w:tab w:val="clear" w:pos="4536"/>
          <w:tab w:val="clear" w:pos="9072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6B09A1">
        <w:rPr>
          <w:rFonts w:ascii="Arial" w:hAnsi="Arial" w:cs="Arial"/>
          <w:b/>
          <w:sz w:val="20"/>
          <w:szCs w:val="20"/>
        </w:rPr>
        <w:t xml:space="preserve">El jurado internacional </w:t>
      </w:r>
      <w:r w:rsidR="0050616E">
        <w:rPr>
          <w:rFonts w:ascii="Arial" w:hAnsi="Arial" w:cs="Arial"/>
          <w:b/>
          <w:sz w:val="20"/>
          <w:szCs w:val="20"/>
        </w:rPr>
        <w:t xml:space="preserve">estará </w:t>
      </w:r>
      <w:r w:rsidRPr="006B09A1">
        <w:rPr>
          <w:rFonts w:ascii="Arial" w:hAnsi="Arial" w:cs="Arial"/>
          <w:b/>
          <w:sz w:val="20"/>
          <w:szCs w:val="20"/>
        </w:rPr>
        <w:t xml:space="preserve">compuesto </w:t>
      </w:r>
      <w:r w:rsidR="0050616E">
        <w:rPr>
          <w:rFonts w:ascii="Arial" w:hAnsi="Arial" w:cs="Arial"/>
          <w:b/>
          <w:sz w:val="20"/>
          <w:szCs w:val="20"/>
        </w:rPr>
        <w:t>por</w:t>
      </w:r>
      <w:r w:rsidRPr="006B09A1">
        <w:rPr>
          <w:rFonts w:ascii="Arial" w:hAnsi="Arial" w:cs="Arial"/>
          <w:b/>
          <w:sz w:val="20"/>
          <w:szCs w:val="20"/>
        </w:rPr>
        <w:t xml:space="preserve"> 9 miembros, cada uno de ellos representativos de cada cuidad miembro de </w:t>
      </w:r>
      <w:r w:rsidRPr="00FB280E">
        <w:rPr>
          <w:rFonts w:ascii="Arial" w:hAnsi="Arial" w:cs="Arial"/>
          <w:b/>
          <w:sz w:val="20"/>
          <w:szCs w:val="20"/>
        </w:rPr>
        <w:t>l</w:t>
      </w:r>
      <w:r w:rsidRPr="006B09A1">
        <w:rPr>
          <w:rFonts w:ascii="Arial" w:hAnsi="Arial" w:cs="Arial"/>
          <w:b/>
          <w:sz w:val="20"/>
          <w:szCs w:val="20"/>
        </w:rPr>
        <w:t xml:space="preserve">a red. </w:t>
      </w:r>
    </w:p>
    <w:p w:rsidR="007235B7" w:rsidRPr="00FB280E" w:rsidRDefault="0050616E" w:rsidP="000C1837">
      <w:pPr>
        <w:pStyle w:val="Encabezado"/>
        <w:numPr>
          <w:ilvl w:val="0"/>
          <w:numId w:val="29"/>
        </w:numPr>
        <w:tabs>
          <w:tab w:val="clear" w:pos="4536"/>
          <w:tab w:val="clear" w:pos="9072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="006B09A1" w:rsidRPr="00FB280E">
        <w:rPr>
          <w:rFonts w:ascii="Arial" w:hAnsi="Arial" w:cs="Arial"/>
          <w:sz w:val="20"/>
          <w:szCs w:val="20"/>
        </w:rPr>
        <w:t xml:space="preserve">ocasión de la </w:t>
      </w:r>
      <w:r w:rsidR="00C35356">
        <w:rPr>
          <w:rFonts w:ascii="Arial" w:hAnsi="Arial" w:cs="Arial"/>
          <w:sz w:val="20"/>
          <w:szCs w:val="20"/>
        </w:rPr>
        <w:t>reunión anual</w:t>
      </w:r>
      <w:r w:rsidR="006B09A1" w:rsidRPr="00C35356">
        <w:rPr>
          <w:rFonts w:ascii="Arial" w:hAnsi="Arial" w:cs="Arial"/>
          <w:sz w:val="20"/>
          <w:szCs w:val="20"/>
        </w:rPr>
        <w:t xml:space="preserve"> de GWC</w:t>
      </w:r>
      <w:r w:rsidR="006B09A1" w:rsidRPr="00FB280E">
        <w:rPr>
          <w:rFonts w:ascii="Arial" w:hAnsi="Arial" w:cs="Arial"/>
          <w:sz w:val="20"/>
          <w:szCs w:val="20"/>
        </w:rPr>
        <w:t xml:space="preserve"> en Porto, Portugal, el jurado internacional se </w:t>
      </w:r>
      <w:r>
        <w:rPr>
          <w:rFonts w:ascii="Arial" w:hAnsi="Arial" w:cs="Arial"/>
          <w:sz w:val="20"/>
          <w:szCs w:val="20"/>
        </w:rPr>
        <w:t>re</w:t>
      </w:r>
      <w:r w:rsidR="00396E76" w:rsidRPr="00FB280E">
        <w:rPr>
          <w:rFonts w:ascii="Arial" w:hAnsi="Arial" w:cs="Arial"/>
          <w:sz w:val="20"/>
          <w:szCs w:val="20"/>
        </w:rPr>
        <w:t>unirá</w:t>
      </w:r>
      <w:r w:rsidR="006B09A1" w:rsidRPr="00FB280E">
        <w:rPr>
          <w:rFonts w:ascii="Arial" w:hAnsi="Arial" w:cs="Arial"/>
          <w:sz w:val="20"/>
          <w:szCs w:val="20"/>
        </w:rPr>
        <w:t xml:space="preserve"> y cada representante de las ciudades presenta</w:t>
      </w:r>
      <w:r>
        <w:rPr>
          <w:rFonts w:ascii="Arial" w:hAnsi="Arial" w:cs="Arial"/>
          <w:sz w:val="20"/>
          <w:szCs w:val="20"/>
        </w:rPr>
        <w:t>rá</w:t>
      </w:r>
      <w:r w:rsidR="00396E76" w:rsidRPr="00FB280E">
        <w:rPr>
          <w:rFonts w:ascii="Arial" w:hAnsi="Arial" w:cs="Arial"/>
          <w:sz w:val="20"/>
          <w:szCs w:val="20"/>
        </w:rPr>
        <w:t xml:space="preserve"> </w:t>
      </w:r>
      <w:r w:rsidR="006B09A1" w:rsidRPr="00FB280E">
        <w:rPr>
          <w:rFonts w:ascii="Arial" w:hAnsi="Arial" w:cs="Arial"/>
          <w:sz w:val="20"/>
          <w:szCs w:val="20"/>
        </w:rPr>
        <w:t xml:space="preserve">su finalista. </w:t>
      </w:r>
    </w:p>
    <w:p w:rsidR="007235B7" w:rsidRPr="00C35356" w:rsidRDefault="006B09A1" w:rsidP="00C35356">
      <w:pPr>
        <w:pStyle w:val="Encabezado"/>
        <w:numPr>
          <w:ilvl w:val="0"/>
          <w:numId w:val="30"/>
        </w:numPr>
        <w:tabs>
          <w:tab w:val="clear" w:pos="4536"/>
          <w:tab w:val="clear" w:pos="9072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FB280E">
        <w:rPr>
          <w:rFonts w:ascii="Arial" w:hAnsi="Arial" w:cs="Arial"/>
          <w:sz w:val="20"/>
          <w:szCs w:val="20"/>
        </w:rPr>
        <w:t>El jurado internacional delibera</w:t>
      </w:r>
      <w:r w:rsidR="0050616E">
        <w:rPr>
          <w:rFonts w:ascii="Arial" w:hAnsi="Arial" w:cs="Arial"/>
          <w:sz w:val="20"/>
          <w:szCs w:val="20"/>
        </w:rPr>
        <w:t>rá y seleccionará</w:t>
      </w:r>
      <w:r w:rsidRPr="00FB280E">
        <w:rPr>
          <w:rFonts w:ascii="Arial" w:hAnsi="Arial" w:cs="Arial"/>
          <w:sz w:val="20"/>
          <w:szCs w:val="20"/>
        </w:rPr>
        <w:t xml:space="preserve"> un ganador por c</w:t>
      </w:r>
      <w:r w:rsidR="0050616E">
        <w:rPr>
          <w:rFonts w:ascii="Arial" w:hAnsi="Arial" w:cs="Arial"/>
          <w:sz w:val="20"/>
          <w:szCs w:val="20"/>
        </w:rPr>
        <w:t xml:space="preserve">iudad-región teniendo </w:t>
      </w:r>
      <w:r w:rsidRPr="00FB280E">
        <w:rPr>
          <w:rFonts w:ascii="Arial" w:hAnsi="Arial" w:cs="Arial"/>
          <w:sz w:val="20"/>
          <w:szCs w:val="20"/>
        </w:rPr>
        <w:t xml:space="preserve"> en cuenta todas las categorías</w:t>
      </w:r>
      <w:r w:rsidRPr="00C35356">
        <w:rPr>
          <w:rFonts w:ascii="Arial" w:hAnsi="Arial" w:cs="Arial"/>
          <w:sz w:val="20"/>
          <w:szCs w:val="20"/>
        </w:rPr>
        <w:t xml:space="preserve">. </w:t>
      </w:r>
      <w:r w:rsidR="00C35356">
        <w:rPr>
          <w:rFonts w:ascii="Arial" w:hAnsi="Arial" w:cs="Arial"/>
          <w:sz w:val="20"/>
          <w:szCs w:val="20"/>
        </w:rPr>
        <w:t>A</w:t>
      </w:r>
      <w:r w:rsidRPr="00C35356">
        <w:rPr>
          <w:rFonts w:ascii="Arial" w:hAnsi="Arial" w:cs="Arial"/>
          <w:sz w:val="20"/>
          <w:szCs w:val="20"/>
        </w:rPr>
        <w:t xml:space="preserve"> nivel internacional cada cuidad recibirá un premio entre sus finalistas.</w:t>
      </w:r>
    </w:p>
    <w:p w:rsidR="007235B7" w:rsidRPr="006B09A1" w:rsidRDefault="007235B7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7235B7" w:rsidRPr="00C35356" w:rsidRDefault="0050616E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celebrará</w:t>
      </w:r>
      <w:r w:rsidR="00396E76" w:rsidRPr="00396E76">
        <w:rPr>
          <w:rFonts w:ascii="Arial" w:hAnsi="Arial" w:cs="Arial"/>
          <w:b/>
          <w:sz w:val="20"/>
          <w:szCs w:val="20"/>
        </w:rPr>
        <w:t xml:space="preserve"> una</w:t>
      </w:r>
      <w:r w:rsidR="006B09A1" w:rsidRPr="00396E76">
        <w:rPr>
          <w:rFonts w:ascii="Arial" w:hAnsi="Arial" w:cs="Arial"/>
          <w:b/>
          <w:sz w:val="20"/>
          <w:szCs w:val="20"/>
        </w:rPr>
        <w:t xml:space="preserve"> ceremonia de entrega de premios, </w:t>
      </w:r>
      <w:r>
        <w:rPr>
          <w:rFonts w:ascii="Arial" w:hAnsi="Arial" w:cs="Arial"/>
          <w:b/>
          <w:sz w:val="20"/>
          <w:szCs w:val="20"/>
        </w:rPr>
        <w:t xml:space="preserve">el </w:t>
      </w:r>
      <w:r w:rsidR="00396E76" w:rsidRPr="00396E76">
        <w:rPr>
          <w:rFonts w:ascii="Arial" w:hAnsi="Arial" w:cs="Arial"/>
          <w:b/>
          <w:sz w:val="20"/>
          <w:szCs w:val="20"/>
        </w:rPr>
        <w:t xml:space="preserve">día </w:t>
      </w:r>
      <w:r>
        <w:rPr>
          <w:rFonts w:ascii="Arial" w:hAnsi="Arial" w:cs="Arial"/>
          <w:sz w:val="20"/>
          <w:szCs w:val="20"/>
        </w:rPr>
        <w:t>10 de</w:t>
      </w:r>
      <w:r w:rsidR="00CB1565" w:rsidRPr="00C353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Noviembre</w:t>
      </w:r>
      <w:r w:rsidR="00C35356">
        <w:rPr>
          <w:rFonts w:ascii="Arial" w:hAnsi="Arial" w:cs="Arial"/>
          <w:sz w:val="20"/>
          <w:szCs w:val="20"/>
        </w:rPr>
        <w:t xml:space="preserve"> en Porto</w:t>
      </w:r>
      <w:r w:rsidR="00396E76" w:rsidRPr="00C35356">
        <w:rPr>
          <w:rFonts w:ascii="Arial" w:hAnsi="Arial" w:cs="Arial"/>
          <w:sz w:val="20"/>
          <w:szCs w:val="20"/>
        </w:rPr>
        <w:t>,</w:t>
      </w:r>
      <w:r w:rsidR="00396E76" w:rsidRPr="00396E76">
        <w:rPr>
          <w:rFonts w:ascii="Arial" w:hAnsi="Arial" w:cs="Arial"/>
          <w:sz w:val="20"/>
          <w:szCs w:val="20"/>
        </w:rPr>
        <w:t xml:space="preserve"> para comunicar los premios BEST OF</w:t>
      </w:r>
      <w:r>
        <w:rPr>
          <w:rFonts w:ascii="Arial" w:hAnsi="Arial" w:cs="Arial"/>
          <w:sz w:val="20"/>
          <w:szCs w:val="20"/>
        </w:rPr>
        <w:t xml:space="preserve"> Internacional</w:t>
      </w:r>
      <w:r w:rsidR="00396E76" w:rsidRPr="00396E76">
        <w:rPr>
          <w:rFonts w:ascii="Arial" w:hAnsi="Arial" w:cs="Arial"/>
          <w:sz w:val="20"/>
          <w:szCs w:val="20"/>
        </w:rPr>
        <w:t xml:space="preserve">. </w:t>
      </w:r>
    </w:p>
    <w:p w:rsidR="007235B7" w:rsidRPr="00C35356" w:rsidRDefault="007235B7" w:rsidP="007235B7">
      <w:pPr>
        <w:tabs>
          <w:tab w:val="left" w:pos="0"/>
        </w:tabs>
        <w:spacing w:after="0"/>
        <w:rPr>
          <w:rFonts w:ascii="Arial" w:hAnsi="Arial" w:cs="Arial"/>
          <w:color w:val="404040" w:themeColor="text1" w:themeTint="BF"/>
          <w:sz w:val="20"/>
        </w:rPr>
      </w:pPr>
    </w:p>
    <w:p w:rsidR="0050616E" w:rsidRDefault="00FB280E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609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6B09A1">
        <w:rPr>
          <w:rFonts w:cs="Arial"/>
          <w:caps/>
          <w:smallCaps w:val="0"/>
          <w:color w:val="FFFFFF" w:themeColor="background1"/>
          <w:sz w:val="22"/>
          <w:szCs w:val="22"/>
        </w:rPr>
        <w:t>ARTÍCULO</w:t>
      </w:r>
      <w:r w:rsidR="007235B7" w:rsidRPr="006B09A1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 N°</w:t>
      </w:r>
      <w:r w:rsidR="005F0DDE">
        <w:rPr>
          <w:rFonts w:cs="Arial"/>
          <w:caps/>
          <w:smallCaps w:val="0"/>
          <w:color w:val="FFFFFF" w:themeColor="background1"/>
          <w:sz w:val="22"/>
          <w:szCs w:val="22"/>
        </w:rPr>
        <w:t>7</w:t>
      </w:r>
      <w:r w:rsidR="007235B7" w:rsidRPr="006B09A1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: </w:t>
      </w:r>
    </w:p>
    <w:p w:rsidR="002D33AD" w:rsidRPr="006B09A1" w:rsidRDefault="006B09A1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6093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6B09A1">
        <w:rPr>
          <w:rFonts w:cs="Arial"/>
          <w:caps/>
          <w:smallCaps w:val="0"/>
          <w:color w:val="FFFFFF" w:themeColor="background1"/>
          <w:sz w:val="22"/>
          <w:szCs w:val="22"/>
        </w:rPr>
        <w:t>procedimiento de la solicitud</w:t>
      </w:r>
    </w:p>
    <w:p w:rsidR="00FC2DA3" w:rsidRPr="006B09A1" w:rsidRDefault="00FC2DA3" w:rsidP="00FC2DA3">
      <w:pPr>
        <w:tabs>
          <w:tab w:val="left" w:pos="0"/>
        </w:tabs>
        <w:spacing w:after="0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7235B7" w:rsidRDefault="0050616E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Debe rellanarse u</w:t>
      </w:r>
      <w:r w:rsidR="00684E41" w:rsidRPr="006B09A1">
        <w:rPr>
          <w:rFonts w:ascii="Arial" w:hAnsi="Arial" w:cs="Arial"/>
          <w:sz w:val="20"/>
          <w:szCs w:val="20"/>
          <w:u w:val="single"/>
        </w:rPr>
        <w:t xml:space="preserve">n formulario de </w:t>
      </w:r>
      <w:r w:rsidR="006B09A1" w:rsidRPr="006B09A1">
        <w:rPr>
          <w:rFonts w:ascii="Arial" w:hAnsi="Arial" w:cs="Arial"/>
          <w:sz w:val="20"/>
          <w:szCs w:val="20"/>
          <w:u w:val="single"/>
        </w:rPr>
        <w:t>inscripción</w:t>
      </w:r>
      <w:r w:rsidR="00684E41" w:rsidRPr="006B09A1">
        <w:rPr>
          <w:rFonts w:ascii="Arial" w:hAnsi="Arial" w:cs="Arial"/>
          <w:sz w:val="20"/>
          <w:szCs w:val="20"/>
          <w:u w:val="single"/>
        </w:rPr>
        <w:t xml:space="preserve"> </w:t>
      </w:r>
      <w:r w:rsidR="006B09A1" w:rsidRPr="006B09A1">
        <w:rPr>
          <w:rFonts w:ascii="Arial" w:hAnsi="Arial" w:cs="Arial"/>
          <w:sz w:val="20"/>
          <w:szCs w:val="20"/>
          <w:u w:val="single"/>
        </w:rPr>
        <w:t>para</w:t>
      </w:r>
      <w:r w:rsidR="00684E41" w:rsidRPr="006B09A1">
        <w:rPr>
          <w:rFonts w:ascii="Arial" w:hAnsi="Arial" w:cs="Arial"/>
          <w:sz w:val="20"/>
          <w:szCs w:val="20"/>
          <w:u w:val="single"/>
        </w:rPr>
        <w:t xml:space="preserve"> cada </w:t>
      </w:r>
      <w:r w:rsidR="006B09A1">
        <w:rPr>
          <w:rFonts w:ascii="Arial" w:hAnsi="Arial" w:cs="Arial"/>
          <w:sz w:val="20"/>
          <w:szCs w:val="20"/>
          <w:u w:val="single"/>
        </w:rPr>
        <w:t>una</w:t>
      </w:r>
      <w:r w:rsidR="006B09A1" w:rsidRPr="006B09A1">
        <w:rPr>
          <w:rFonts w:ascii="Arial" w:hAnsi="Arial" w:cs="Arial"/>
          <w:sz w:val="20"/>
          <w:szCs w:val="20"/>
          <w:u w:val="single"/>
        </w:rPr>
        <w:t xml:space="preserve"> de las categoría</w:t>
      </w:r>
      <w:r w:rsidR="006B09A1">
        <w:rPr>
          <w:rFonts w:ascii="Arial" w:hAnsi="Arial" w:cs="Arial"/>
          <w:sz w:val="20"/>
          <w:szCs w:val="20"/>
          <w:u w:val="single"/>
        </w:rPr>
        <w:t>s a las que se presenta.</w:t>
      </w:r>
    </w:p>
    <w:p w:rsidR="006B09A1" w:rsidRPr="006B09A1" w:rsidRDefault="006B09A1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7235B7" w:rsidRPr="00684E41" w:rsidRDefault="00684E41" w:rsidP="000C1837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incluir los</w:t>
      </w:r>
      <w:r w:rsidRPr="00684E41">
        <w:rPr>
          <w:rFonts w:ascii="Arial" w:hAnsi="Arial" w:cs="Arial"/>
          <w:sz w:val="20"/>
          <w:szCs w:val="20"/>
        </w:rPr>
        <w:t xml:space="preserve"> siguientes documentos:</w:t>
      </w:r>
    </w:p>
    <w:p w:rsidR="007235B7" w:rsidRPr="00684E41" w:rsidRDefault="00684E41" w:rsidP="000C1837">
      <w:pPr>
        <w:numPr>
          <w:ilvl w:val="0"/>
          <w:numId w:val="31"/>
        </w:numPr>
        <w:tabs>
          <w:tab w:val="clear" w:pos="1065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4E41">
        <w:rPr>
          <w:rFonts w:ascii="Arial" w:hAnsi="Arial" w:cs="Arial"/>
          <w:sz w:val="20"/>
          <w:szCs w:val="20"/>
        </w:rPr>
        <w:t xml:space="preserve">Declaración Estatutaria </w:t>
      </w:r>
      <w:r w:rsidR="007235B7" w:rsidRPr="00684E41">
        <w:rPr>
          <w:rFonts w:ascii="Arial" w:hAnsi="Arial" w:cs="Arial"/>
          <w:sz w:val="20"/>
          <w:szCs w:val="20"/>
        </w:rPr>
        <w:t>(1</w:t>
      </w:r>
      <w:r w:rsidR="007235B7" w:rsidRPr="00684E41">
        <w:rPr>
          <w:rFonts w:ascii="Arial" w:hAnsi="Arial" w:cs="Arial"/>
          <w:sz w:val="20"/>
          <w:szCs w:val="20"/>
          <w:vertAlign w:val="superscript"/>
        </w:rPr>
        <w:t>st</w:t>
      </w:r>
      <w:r w:rsidRPr="00684E41">
        <w:rPr>
          <w:rFonts w:ascii="Arial" w:hAnsi="Arial" w:cs="Arial"/>
          <w:sz w:val="20"/>
          <w:szCs w:val="20"/>
        </w:rPr>
        <w:t xml:space="preserve"> página de la solicitud</w:t>
      </w:r>
      <w:r>
        <w:rPr>
          <w:rFonts w:ascii="Arial" w:hAnsi="Arial" w:cs="Arial"/>
          <w:sz w:val="20"/>
          <w:szCs w:val="20"/>
        </w:rPr>
        <w:t xml:space="preserve">) firmada por </w:t>
      </w:r>
      <w:r w:rsidR="0050616E">
        <w:rPr>
          <w:rFonts w:ascii="Arial" w:hAnsi="Arial" w:cs="Arial"/>
          <w:sz w:val="20"/>
          <w:szCs w:val="20"/>
        </w:rPr>
        <w:t>un representante con capacidad legal.</w:t>
      </w:r>
    </w:p>
    <w:p w:rsidR="007235B7" w:rsidRPr="00684E41" w:rsidRDefault="00684E41" w:rsidP="000C1837">
      <w:pPr>
        <w:numPr>
          <w:ilvl w:val="0"/>
          <w:numId w:val="31"/>
        </w:numPr>
        <w:tabs>
          <w:tab w:val="clear" w:pos="1065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4E41">
        <w:rPr>
          <w:rFonts w:ascii="Arial" w:hAnsi="Arial" w:cs="Arial"/>
          <w:sz w:val="20"/>
          <w:szCs w:val="20"/>
        </w:rPr>
        <w:t xml:space="preserve">Formulario de inscripción incluyendo: </w:t>
      </w:r>
    </w:p>
    <w:p w:rsidR="007235B7" w:rsidRPr="00684E41" w:rsidRDefault="007235B7" w:rsidP="000C183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235B7" w:rsidRPr="00684E41" w:rsidRDefault="00684E41" w:rsidP="000C1837">
      <w:pPr>
        <w:pStyle w:val="Prrafodelista"/>
        <w:numPr>
          <w:ilvl w:val="0"/>
          <w:numId w:val="30"/>
        </w:numPr>
        <w:ind w:left="786" w:hanging="786"/>
        <w:jc w:val="both"/>
        <w:rPr>
          <w:rFonts w:ascii="Arial" w:hAnsi="Arial" w:cs="Arial"/>
          <w:sz w:val="20"/>
          <w:szCs w:val="20"/>
        </w:rPr>
      </w:pPr>
      <w:r w:rsidRPr="00684E41">
        <w:rPr>
          <w:rFonts w:ascii="Arial" w:hAnsi="Arial" w:cs="Arial"/>
          <w:sz w:val="20"/>
          <w:szCs w:val="20"/>
        </w:rPr>
        <w:t xml:space="preserve">Información General </w:t>
      </w:r>
    </w:p>
    <w:p w:rsidR="007235B7" w:rsidRPr="00684E41" w:rsidRDefault="0050616E" w:rsidP="000C1837">
      <w:pPr>
        <w:pStyle w:val="Prrafodelista"/>
        <w:numPr>
          <w:ilvl w:val="0"/>
          <w:numId w:val="30"/>
        </w:numPr>
        <w:ind w:left="786" w:hanging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Información relativa a la categoría seleccionada</w:t>
      </w:r>
    </w:p>
    <w:p w:rsidR="007235B7" w:rsidRPr="00CD186E" w:rsidRDefault="007235B7" w:rsidP="000C1837">
      <w:pPr>
        <w:numPr>
          <w:ilvl w:val="0"/>
          <w:numId w:val="31"/>
        </w:numPr>
        <w:tabs>
          <w:tab w:val="clear" w:pos="1065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186E">
        <w:rPr>
          <w:rFonts w:ascii="Arial" w:hAnsi="Arial" w:cs="Arial"/>
          <w:sz w:val="20"/>
          <w:szCs w:val="20"/>
        </w:rPr>
        <w:t xml:space="preserve">2 </w:t>
      </w:r>
      <w:r w:rsidR="00684E41" w:rsidRPr="00CD186E">
        <w:rPr>
          <w:rFonts w:ascii="Arial" w:hAnsi="Arial" w:cs="Arial"/>
          <w:sz w:val="20"/>
          <w:szCs w:val="20"/>
        </w:rPr>
        <w:t>fotografías</w:t>
      </w:r>
      <w:r w:rsidR="00CD186E" w:rsidRPr="00CD186E">
        <w:rPr>
          <w:rFonts w:ascii="Arial" w:hAnsi="Arial" w:cs="Arial"/>
          <w:sz w:val="20"/>
          <w:szCs w:val="20"/>
        </w:rPr>
        <w:t xml:space="preserve"> digitales de alta </w:t>
      </w:r>
      <w:r w:rsidR="00684E41" w:rsidRPr="00CD186E">
        <w:rPr>
          <w:rFonts w:ascii="Arial" w:hAnsi="Arial" w:cs="Arial"/>
          <w:sz w:val="20"/>
          <w:szCs w:val="20"/>
        </w:rPr>
        <w:t>resolución</w:t>
      </w:r>
      <w:r w:rsidR="00CD186E" w:rsidRPr="00CD186E">
        <w:rPr>
          <w:rFonts w:ascii="Arial" w:hAnsi="Arial" w:cs="Arial"/>
          <w:sz w:val="20"/>
          <w:szCs w:val="20"/>
        </w:rPr>
        <w:t>, una de la propiedad y otra</w:t>
      </w:r>
      <w:r w:rsidR="00684E41">
        <w:rPr>
          <w:rFonts w:ascii="Arial" w:hAnsi="Arial" w:cs="Arial"/>
          <w:sz w:val="20"/>
          <w:szCs w:val="20"/>
        </w:rPr>
        <w:t xml:space="preserve"> apoyando la categoría seleccionada. </w:t>
      </w:r>
    </w:p>
    <w:p w:rsidR="007235B7" w:rsidRPr="00CD186E" w:rsidRDefault="00CD186E" w:rsidP="000C1837">
      <w:pPr>
        <w:numPr>
          <w:ilvl w:val="0"/>
          <w:numId w:val="31"/>
        </w:numPr>
        <w:tabs>
          <w:tab w:val="clear" w:pos="1065"/>
          <w:tab w:val="num" w:pos="426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186E">
        <w:rPr>
          <w:rFonts w:ascii="Arial" w:hAnsi="Arial" w:cs="Arial"/>
          <w:sz w:val="20"/>
          <w:szCs w:val="20"/>
        </w:rPr>
        <w:t>Las mismas fotos mencionadas pero en</w:t>
      </w:r>
      <w:r>
        <w:rPr>
          <w:rFonts w:ascii="Arial" w:hAnsi="Arial" w:cs="Arial"/>
          <w:sz w:val="20"/>
          <w:szCs w:val="20"/>
        </w:rPr>
        <w:t xml:space="preserve"> baja resolución.</w:t>
      </w:r>
      <w:r w:rsidR="00005C7F" w:rsidRPr="00CD186E">
        <w:rPr>
          <w:rFonts w:ascii="Arial" w:hAnsi="Arial" w:cs="Arial"/>
          <w:sz w:val="20"/>
          <w:szCs w:val="20"/>
        </w:rPr>
        <w:t xml:space="preserve"> (75dpi</w:t>
      </w:r>
      <w:r w:rsidR="007235B7" w:rsidRPr="00CD186E">
        <w:rPr>
          <w:rFonts w:ascii="Arial" w:hAnsi="Arial" w:cs="Arial"/>
          <w:sz w:val="20"/>
          <w:szCs w:val="20"/>
        </w:rPr>
        <w:t>s)</w:t>
      </w:r>
    </w:p>
    <w:p w:rsidR="007C5D72" w:rsidRDefault="00CD186E" w:rsidP="00CD186E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color w:val="C00000"/>
          <w:sz w:val="20"/>
          <w:szCs w:val="20"/>
        </w:rPr>
      </w:pPr>
      <w:r w:rsidRPr="00CD186E">
        <w:rPr>
          <w:rFonts w:ascii="Arial" w:hAnsi="Arial" w:cs="Arial"/>
          <w:i/>
          <w:color w:val="C00000"/>
          <w:sz w:val="20"/>
          <w:szCs w:val="20"/>
        </w:rPr>
        <w:t>Opc</w:t>
      </w:r>
      <w:r w:rsidR="007235B7" w:rsidRPr="00CD186E">
        <w:rPr>
          <w:rFonts w:ascii="Arial" w:hAnsi="Arial" w:cs="Arial"/>
          <w:i/>
          <w:color w:val="C00000"/>
          <w:sz w:val="20"/>
          <w:szCs w:val="20"/>
        </w:rPr>
        <w:t>ional</w:t>
      </w:r>
      <w:r w:rsidRPr="00CD186E">
        <w:rPr>
          <w:rFonts w:ascii="Arial" w:hAnsi="Arial" w:cs="Arial"/>
          <w:color w:val="C00000"/>
          <w:sz w:val="20"/>
          <w:szCs w:val="20"/>
        </w:rPr>
        <w:t>: folletos y documentos promocionales y</w:t>
      </w:r>
      <w:r w:rsidR="0050616E">
        <w:rPr>
          <w:rFonts w:ascii="Arial" w:hAnsi="Arial" w:cs="Arial"/>
          <w:color w:val="C00000"/>
          <w:sz w:val="20"/>
          <w:szCs w:val="20"/>
        </w:rPr>
        <w:t xml:space="preserve"> </w:t>
      </w:r>
      <w:r w:rsidRPr="00CD186E">
        <w:rPr>
          <w:rFonts w:ascii="Arial" w:hAnsi="Arial" w:cs="Arial"/>
          <w:color w:val="C00000"/>
          <w:sz w:val="20"/>
          <w:szCs w:val="20"/>
        </w:rPr>
        <w:t>un dossier de prensa con noticias relevantes sobre la categoría seleccionada.</w:t>
      </w:r>
    </w:p>
    <w:p w:rsidR="006B09A1" w:rsidRDefault="006B09A1" w:rsidP="000C1837">
      <w:pPr>
        <w:tabs>
          <w:tab w:val="left" w:pos="0"/>
        </w:tabs>
        <w:spacing w:after="0"/>
        <w:jc w:val="both"/>
        <w:rPr>
          <w:rFonts w:ascii="Arial" w:hAnsi="Arial" w:cs="Arial"/>
          <w:color w:val="C00000"/>
          <w:sz w:val="20"/>
          <w:szCs w:val="20"/>
        </w:rPr>
      </w:pPr>
    </w:p>
    <w:p w:rsidR="005F0DDE" w:rsidRPr="00CA7DF9" w:rsidRDefault="005F0DDE" w:rsidP="005F0DDE">
      <w:pPr>
        <w:jc w:val="both"/>
        <w:rPr>
          <w:rFonts w:ascii="Arial Narrow" w:hAnsi="Arial Narrow" w:cs="Arial Narrow"/>
        </w:rPr>
      </w:pPr>
      <w:r w:rsidRPr="00CA7DF9">
        <w:rPr>
          <w:rFonts w:ascii="Arial Narrow" w:hAnsi="Arial Narrow" w:cs="Arial Narrow"/>
        </w:rPr>
        <w:t>Los organizadores se reservan el derecho d</w:t>
      </w:r>
      <w:r>
        <w:rPr>
          <w:rFonts w:ascii="Arial Narrow" w:hAnsi="Arial Narrow" w:cs="Arial Narrow"/>
        </w:rPr>
        <w:t>e cancelar el concurso “Best Of</w:t>
      </w:r>
      <w:r w:rsidRPr="00CA7DF9">
        <w:rPr>
          <w:rFonts w:ascii="Arial Narrow" w:hAnsi="Arial Narrow" w:cs="Arial Narrow"/>
        </w:rPr>
        <w:t>” de Turismo Vitivinícola en cualquier momento en caso de fuerza mayor, sin ninguna clase de contraprestación.</w:t>
      </w:r>
    </w:p>
    <w:p w:rsidR="005F0DDE" w:rsidRPr="00B61F0A" w:rsidRDefault="005F0DDE" w:rsidP="005F0DDE">
      <w:pPr>
        <w:tabs>
          <w:tab w:val="right" w:leader="do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F0DDE" w:rsidRPr="00B61F0A" w:rsidRDefault="005F0DDE" w:rsidP="005F0DDE">
      <w:pPr>
        <w:shd w:val="clear" w:color="auto" w:fill="34356A"/>
        <w:tabs>
          <w:tab w:val="left" w:pos="4678"/>
          <w:tab w:val="left" w:pos="7513"/>
        </w:tabs>
        <w:spacing w:after="0" w:line="240" w:lineRule="auto"/>
        <w:ind w:left="-851" w:right="2833" w:firstLine="425"/>
        <w:outlineLvl w:val="0"/>
        <w:rPr>
          <w:rFonts w:ascii="Arial" w:eastAsia="Times New Roman" w:hAnsi="Arial" w:cs="Arial"/>
          <w:b/>
          <w:caps/>
          <w:color w:val="FFFFFF" w:themeColor="background1"/>
          <w:kern w:val="28"/>
          <w:lang w:eastAsia="fr-FR"/>
        </w:rPr>
      </w:pPr>
      <w:r w:rsidRPr="00B61F0A">
        <w:rPr>
          <w:rFonts w:ascii="Arial" w:eastAsia="Times New Roman" w:hAnsi="Arial" w:cs="Arial"/>
          <w:b/>
          <w:caps/>
          <w:color w:val="FFFFFF" w:themeColor="background1"/>
          <w:kern w:val="28"/>
          <w:lang w:eastAsia="fr-FR"/>
        </w:rPr>
        <w:t>articulo n°</w:t>
      </w:r>
      <w:r>
        <w:rPr>
          <w:rFonts w:ascii="Arial" w:eastAsia="Times New Roman" w:hAnsi="Arial" w:cs="Arial"/>
          <w:b/>
          <w:caps/>
          <w:color w:val="FFFFFF" w:themeColor="background1"/>
          <w:kern w:val="28"/>
          <w:lang w:eastAsia="fr-FR"/>
        </w:rPr>
        <w:t>8</w:t>
      </w:r>
      <w:r w:rsidRPr="00B61F0A">
        <w:rPr>
          <w:rFonts w:ascii="Arial" w:eastAsia="Times New Roman" w:hAnsi="Arial" w:cs="Arial"/>
          <w:b/>
          <w:caps/>
          <w:color w:val="FFFFFF" w:themeColor="background1"/>
          <w:kern w:val="28"/>
          <w:lang w:eastAsia="fr-FR"/>
        </w:rPr>
        <w:t xml:space="preserve">: </w:t>
      </w:r>
    </w:p>
    <w:p w:rsidR="005F0DDE" w:rsidRPr="00B61F0A" w:rsidRDefault="005F0DDE" w:rsidP="005F0DDE">
      <w:pPr>
        <w:shd w:val="clear" w:color="auto" w:fill="34356A"/>
        <w:tabs>
          <w:tab w:val="left" w:pos="4678"/>
          <w:tab w:val="left" w:pos="7513"/>
        </w:tabs>
        <w:spacing w:after="0" w:line="240" w:lineRule="auto"/>
        <w:ind w:left="-851" w:right="2833" w:firstLine="425"/>
        <w:outlineLvl w:val="0"/>
        <w:rPr>
          <w:rFonts w:ascii="Arial" w:eastAsia="Times New Roman" w:hAnsi="Arial" w:cs="Arial"/>
          <w:b/>
          <w:caps/>
          <w:color w:val="FFFFFF" w:themeColor="background1"/>
          <w:kern w:val="28"/>
          <w:lang w:eastAsia="fr-FR"/>
        </w:rPr>
      </w:pPr>
      <w:r>
        <w:rPr>
          <w:rFonts w:ascii="Arial" w:eastAsia="Times New Roman" w:hAnsi="Arial" w:cs="Arial"/>
          <w:b/>
          <w:caps/>
          <w:color w:val="FFFFFF" w:themeColor="background1"/>
          <w:kern w:val="28"/>
          <w:lang w:eastAsia="fr-FR"/>
        </w:rPr>
        <w:t>CANCELACION</w:t>
      </w:r>
    </w:p>
    <w:p w:rsidR="005F0DDE" w:rsidRPr="00B61F0A" w:rsidRDefault="005F0DDE" w:rsidP="005F0DDE">
      <w:pPr>
        <w:spacing w:after="0"/>
        <w:rPr>
          <w:rFonts w:ascii="Arial" w:hAnsi="Arial" w:cs="Arial"/>
          <w:color w:val="404040" w:themeColor="text1" w:themeTint="BF"/>
          <w:sz w:val="20"/>
          <w:szCs w:val="20"/>
          <w:shd w:val="clear" w:color="auto" w:fill="819F9A"/>
        </w:rPr>
      </w:pPr>
    </w:p>
    <w:p w:rsidR="005F0DDE" w:rsidRPr="005F0DDE" w:rsidRDefault="005F0DDE" w:rsidP="005F0DDE">
      <w:pPr>
        <w:jc w:val="both"/>
        <w:rPr>
          <w:rFonts w:ascii="Arial" w:hAnsi="Arial" w:cs="Arial"/>
          <w:sz w:val="20"/>
          <w:szCs w:val="20"/>
        </w:rPr>
      </w:pPr>
      <w:r w:rsidRPr="005F0DDE">
        <w:rPr>
          <w:rFonts w:ascii="Arial" w:hAnsi="Arial" w:cs="Arial"/>
          <w:sz w:val="20"/>
          <w:szCs w:val="20"/>
        </w:rPr>
        <w:t>Los organizadores se reservan el derecho de cancelar el concurso “Best Of” de Turismo Vitivinícola en cualquier momento en caso de fuerza mayor, sin ninguna clase de contraprestación.</w:t>
      </w:r>
    </w:p>
    <w:p w:rsidR="00396E76" w:rsidRDefault="00396E76" w:rsidP="000C1837">
      <w:pPr>
        <w:tabs>
          <w:tab w:val="left" w:pos="0"/>
        </w:tabs>
        <w:spacing w:after="0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5F0DDE" w:rsidRDefault="005F0DDE" w:rsidP="000C1837">
      <w:pPr>
        <w:tabs>
          <w:tab w:val="left" w:pos="0"/>
        </w:tabs>
        <w:spacing w:after="0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5F0DDE" w:rsidRDefault="005F0DDE" w:rsidP="000C1837">
      <w:pPr>
        <w:tabs>
          <w:tab w:val="left" w:pos="0"/>
        </w:tabs>
        <w:spacing w:after="0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5F0DDE" w:rsidRPr="00CD186E" w:rsidRDefault="005F0DDE" w:rsidP="000C1837">
      <w:pPr>
        <w:tabs>
          <w:tab w:val="left" w:pos="0"/>
        </w:tabs>
        <w:spacing w:after="0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42701" w:rsidRPr="00782CEC" w:rsidRDefault="00F155CB" w:rsidP="007A2169">
      <w:pPr>
        <w:spacing w:after="0"/>
        <w:jc w:val="center"/>
        <w:rPr>
          <w:rFonts w:ascii="Arial" w:hAnsi="Arial" w:cs="Arial"/>
          <w:b/>
          <w:color w:val="B25E9A"/>
          <w:lang w:val="en-US"/>
        </w:rPr>
      </w:pPr>
      <w:r w:rsidRPr="00782CEC">
        <w:rPr>
          <w:rFonts w:ascii="Arial" w:hAnsi="Arial" w:cs="Arial"/>
          <w:b/>
          <w:color w:val="B25E9A"/>
          <w:lang w:val="en-US"/>
        </w:rPr>
        <w:t>Great Wine Capitals Global Network</w:t>
      </w:r>
    </w:p>
    <w:p w:rsidR="00F155CB" w:rsidRPr="00782CEC" w:rsidRDefault="00F155CB" w:rsidP="007A2169">
      <w:pPr>
        <w:spacing w:after="0"/>
        <w:jc w:val="center"/>
        <w:rPr>
          <w:rFonts w:ascii="Arial" w:hAnsi="Arial" w:cs="Arial"/>
          <w:b/>
          <w:color w:val="B25E9A"/>
          <w:lang w:val="en-US"/>
        </w:rPr>
      </w:pPr>
      <w:r w:rsidRPr="00782CEC">
        <w:rPr>
          <w:rFonts w:ascii="Arial" w:hAnsi="Arial" w:cs="Arial"/>
          <w:b/>
          <w:color w:val="B25E9A"/>
          <w:lang w:val="en-US"/>
        </w:rPr>
        <w:t>B</w:t>
      </w:r>
      <w:r w:rsidR="00E719A6" w:rsidRPr="00782CEC">
        <w:rPr>
          <w:rFonts w:ascii="Arial" w:hAnsi="Arial" w:cs="Arial"/>
          <w:b/>
          <w:color w:val="B25E9A"/>
          <w:lang w:val="en-US"/>
        </w:rPr>
        <w:t xml:space="preserve">est </w:t>
      </w:r>
      <w:r w:rsidR="00AC72A0" w:rsidRPr="00782CEC">
        <w:rPr>
          <w:rFonts w:ascii="Arial" w:hAnsi="Arial" w:cs="Arial"/>
          <w:b/>
          <w:color w:val="B25E9A"/>
          <w:lang w:val="en-US"/>
        </w:rPr>
        <w:t>of</w:t>
      </w:r>
      <w:r w:rsidR="00E719A6" w:rsidRPr="00782CEC">
        <w:rPr>
          <w:rFonts w:ascii="Arial" w:hAnsi="Arial" w:cs="Arial"/>
          <w:b/>
          <w:color w:val="B25E9A"/>
          <w:lang w:val="en-US"/>
        </w:rPr>
        <w:t xml:space="preserve"> Wine Tourism Contest 2017</w:t>
      </w:r>
    </w:p>
    <w:p w:rsidR="00F155CB" w:rsidRPr="00CD186E" w:rsidRDefault="00CD186E" w:rsidP="007A2169">
      <w:pPr>
        <w:spacing w:after="0"/>
        <w:jc w:val="center"/>
        <w:rPr>
          <w:rFonts w:ascii="Arial" w:hAnsi="Arial" w:cs="Arial"/>
          <w:b/>
          <w:color w:val="B25E9A"/>
        </w:rPr>
      </w:pPr>
      <w:r w:rsidRPr="00CD186E">
        <w:rPr>
          <w:rFonts w:ascii="Arial" w:hAnsi="Arial" w:cs="Arial"/>
          <w:b/>
          <w:color w:val="B25E9A"/>
        </w:rPr>
        <w:t xml:space="preserve">7 </w:t>
      </w:r>
      <w:r>
        <w:rPr>
          <w:rFonts w:ascii="Arial" w:hAnsi="Arial" w:cs="Arial"/>
          <w:b/>
          <w:color w:val="B25E9A"/>
        </w:rPr>
        <w:t>c</w:t>
      </w:r>
      <w:r w:rsidRPr="00CD186E">
        <w:rPr>
          <w:rFonts w:ascii="Arial" w:hAnsi="Arial" w:cs="Arial"/>
          <w:b/>
          <w:color w:val="B25E9A"/>
        </w:rPr>
        <w:t xml:space="preserve">ategorías </w:t>
      </w:r>
    </w:p>
    <w:p w:rsidR="00F155CB" w:rsidRPr="00230E3E" w:rsidRDefault="00F155CB" w:rsidP="007A2169">
      <w:pPr>
        <w:tabs>
          <w:tab w:val="left" w:pos="0"/>
          <w:tab w:val="left" w:pos="2835"/>
          <w:tab w:val="left" w:pos="5670"/>
        </w:tabs>
        <w:spacing w:after="0"/>
        <w:jc w:val="center"/>
        <w:rPr>
          <w:rFonts w:ascii="Arial" w:hAnsi="Arial" w:cs="Arial"/>
          <w:b/>
          <w:color w:val="C00000"/>
          <w:sz w:val="20"/>
        </w:rPr>
      </w:pPr>
    </w:p>
    <w:p w:rsidR="00F155CB" w:rsidRPr="00230E3E" w:rsidRDefault="00F155CB" w:rsidP="00F155CB">
      <w:pPr>
        <w:tabs>
          <w:tab w:val="left" w:pos="0"/>
          <w:tab w:val="left" w:pos="2835"/>
          <w:tab w:val="left" w:pos="5670"/>
        </w:tabs>
        <w:spacing w:after="0"/>
        <w:jc w:val="center"/>
        <w:rPr>
          <w:rFonts w:ascii="Arial" w:hAnsi="Arial" w:cs="Arial"/>
          <w:b/>
          <w:color w:val="C00000"/>
          <w:sz w:val="20"/>
        </w:rPr>
      </w:pPr>
    </w:p>
    <w:p w:rsidR="00F155CB" w:rsidRPr="00230E3E" w:rsidRDefault="001F2684" w:rsidP="00F155CB">
      <w:pPr>
        <w:tabs>
          <w:tab w:val="left" w:pos="0"/>
          <w:tab w:val="left" w:pos="2835"/>
          <w:tab w:val="left" w:pos="5670"/>
        </w:tabs>
        <w:spacing w:after="0"/>
        <w:jc w:val="center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noProof/>
          <w:color w:val="C0000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-3788410</wp:posOffset>
                </wp:positionV>
                <wp:extent cx="390525" cy="7687310"/>
                <wp:effectExtent l="9208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0525" cy="768731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25E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0" w:rsidRPr="002405F5" w:rsidRDefault="0050616E" w:rsidP="003C5910">
                            <w:pPr>
                              <w:spacing w:after="0" w:line="240" w:lineRule="auto"/>
                              <w:ind w:left="709"/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DESCRIPCION DE </w:t>
                            </w:r>
                            <w:r w:rsidR="00CD186E"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  <w:t>CATEGORIA</w:t>
                            </w:r>
                            <w:r w:rsidR="003C5910">
                              <w:rPr>
                                <w:rFonts w:ascii="Century Gothic" w:hAnsi="Century Gothic"/>
                                <w:color w:val="FFFFFF" w:themeColor="background1"/>
                                <w:sz w:val="29"/>
                                <w:szCs w:val="2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4" type="#_x0000_t15" style="position:absolute;left:0;text-align:left;margin-left:240.15pt;margin-top:-298.3pt;width:30.75pt;height:605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" adj="21600" fillcolor="#b25e9a" stroked="f">
                <v:textbox>
                  <w:txbxContent>
                    <w:p w:rsidR="003C5910" w:rsidRPr="002405F5" w:rsidRDefault="0050616E" w:rsidP="003C5910">
                      <w:pPr>
                        <w:spacing w:after="0" w:line="240" w:lineRule="auto"/>
                        <w:ind w:left="709"/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  <w:t xml:space="preserve">DESCRIPCION DE </w:t>
                      </w:r>
                      <w:r w:rsidR="00CD186E"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  <w:t>CATEGORIA</w:t>
                      </w:r>
                      <w:r w:rsidR="003C5910">
                        <w:rPr>
                          <w:rFonts w:ascii="Century Gothic" w:hAnsi="Century Gothic"/>
                          <w:color w:val="FFFFFF" w:themeColor="background1"/>
                          <w:sz w:val="29"/>
                          <w:szCs w:val="29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C5910" w:rsidRPr="00230E3E" w:rsidRDefault="003C5910" w:rsidP="00F155CB">
      <w:pPr>
        <w:tabs>
          <w:tab w:val="left" w:pos="0"/>
          <w:tab w:val="left" w:pos="2835"/>
          <w:tab w:val="left" w:pos="5670"/>
        </w:tabs>
        <w:spacing w:after="0"/>
        <w:jc w:val="center"/>
        <w:rPr>
          <w:rFonts w:ascii="Arial" w:hAnsi="Arial" w:cs="Arial"/>
          <w:b/>
          <w:color w:val="C00000"/>
          <w:sz w:val="20"/>
        </w:rPr>
      </w:pPr>
    </w:p>
    <w:p w:rsidR="003C5910" w:rsidRPr="00230E3E" w:rsidRDefault="003C5910" w:rsidP="00F155CB">
      <w:pPr>
        <w:tabs>
          <w:tab w:val="left" w:pos="0"/>
          <w:tab w:val="left" w:pos="2835"/>
          <w:tab w:val="left" w:pos="5670"/>
        </w:tabs>
        <w:spacing w:after="0"/>
        <w:jc w:val="center"/>
        <w:rPr>
          <w:rFonts w:ascii="Arial" w:hAnsi="Arial" w:cs="Arial"/>
          <w:b/>
          <w:color w:val="C00000"/>
          <w:sz w:val="20"/>
        </w:rPr>
      </w:pPr>
    </w:p>
    <w:p w:rsidR="003C5910" w:rsidRPr="00230E3E" w:rsidRDefault="003C5910" w:rsidP="00F155CB">
      <w:pPr>
        <w:tabs>
          <w:tab w:val="left" w:pos="0"/>
          <w:tab w:val="left" w:pos="2835"/>
          <w:tab w:val="left" w:pos="5670"/>
        </w:tabs>
        <w:spacing w:after="0"/>
        <w:jc w:val="center"/>
        <w:rPr>
          <w:rFonts w:ascii="Arial" w:hAnsi="Arial" w:cs="Arial"/>
          <w:b/>
          <w:color w:val="C00000"/>
          <w:sz w:val="20"/>
        </w:rPr>
      </w:pPr>
    </w:p>
    <w:p w:rsidR="00F155CB" w:rsidRPr="00230E3E" w:rsidRDefault="00CD186E" w:rsidP="00E719A6">
      <w:pPr>
        <w:pStyle w:val="Puesto"/>
        <w:shd w:val="clear" w:color="auto" w:fill="34356A"/>
        <w:tabs>
          <w:tab w:val="left" w:pos="1985"/>
          <w:tab w:val="left" w:pos="4678"/>
        </w:tabs>
        <w:spacing w:before="0" w:after="0"/>
        <w:ind w:left="-851" w:right="8219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t>alojamiento</w:t>
      </w:r>
    </w:p>
    <w:p w:rsidR="00042701" w:rsidRPr="00230E3E" w:rsidRDefault="00042701" w:rsidP="000C1837">
      <w:pPr>
        <w:tabs>
          <w:tab w:val="left" w:pos="0"/>
          <w:tab w:val="left" w:pos="2835"/>
          <w:tab w:val="left" w:pos="5670"/>
        </w:tabs>
        <w:spacing w:after="0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715F12" w:rsidRPr="00F32FD2" w:rsidRDefault="00F32FD2" w:rsidP="00F32FD2">
      <w:pPr>
        <w:jc w:val="both"/>
        <w:rPr>
          <w:rFonts w:ascii="Arial" w:hAnsi="Arial" w:cs="Arial"/>
          <w:color w:val="000000"/>
          <w:sz w:val="20"/>
        </w:rPr>
      </w:pPr>
      <w:r w:rsidRPr="00F32FD2">
        <w:rPr>
          <w:rFonts w:ascii="Arial" w:hAnsi="Arial" w:cs="Arial"/>
          <w:snapToGrid w:val="0"/>
          <w:color w:val="000000"/>
          <w:sz w:val="20"/>
        </w:rPr>
        <w:t xml:space="preserve">Categoría dirigida a bodegas que ofrecen servicios de alojamiento en sus instalaciones. Está también abierta a otros establecimientos (no bodegas) de la región que demuestren su relación con el turismo vitivinícola regional y su fuerte implicación </w:t>
      </w:r>
      <w:r>
        <w:rPr>
          <w:rFonts w:ascii="Arial" w:hAnsi="Arial" w:cs="Arial"/>
          <w:snapToGrid w:val="0"/>
          <w:color w:val="000000"/>
          <w:sz w:val="20"/>
        </w:rPr>
        <w:t>en la promoción del enoturismo.</w:t>
      </w:r>
    </w:p>
    <w:p w:rsidR="00F155CB" w:rsidRPr="00F32FD2" w:rsidRDefault="00F155CB" w:rsidP="00F155CB">
      <w:pPr>
        <w:spacing w:after="0"/>
        <w:rPr>
          <w:rFonts w:ascii="Arial" w:hAnsi="Arial" w:cs="Arial"/>
        </w:rPr>
      </w:pPr>
    </w:p>
    <w:p w:rsidR="00F155CB" w:rsidRPr="00230E3E" w:rsidRDefault="00CD186E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6802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t>restaurante</w:t>
      </w:r>
    </w:p>
    <w:p w:rsidR="00715F12" w:rsidRPr="00230E3E" w:rsidRDefault="00715F12" w:rsidP="00BC4F4E">
      <w:pPr>
        <w:tabs>
          <w:tab w:val="left" w:pos="0"/>
          <w:tab w:val="left" w:pos="2835"/>
          <w:tab w:val="left" w:pos="5670"/>
        </w:tabs>
        <w:spacing w:after="0"/>
        <w:rPr>
          <w:rFonts w:ascii="Arial" w:hAnsi="Arial" w:cs="Arial"/>
          <w:color w:val="404040" w:themeColor="text1" w:themeTint="BF"/>
          <w:sz w:val="20"/>
        </w:rPr>
      </w:pPr>
    </w:p>
    <w:p w:rsidR="00715F12" w:rsidRPr="00F32FD2" w:rsidRDefault="00F32FD2" w:rsidP="00F32FD2">
      <w:pPr>
        <w:jc w:val="both"/>
        <w:rPr>
          <w:rFonts w:ascii="Arial" w:hAnsi="Arial" w:cs="Arial"/>
          <w:snapToGrid w:val="0"/>
          <w:color w:val="000000"/>
          <w:sz w:val="20"/>
          <w:lang w:eastAsia="fr-FR"/>
        </w:rPr>
      </w:pPr>
      <w:r w:rsidRPr="00F32FD2">
        <w:rPr>
          <w:rFonts w:ascii="Arial" w:hAnsi="Arial" w:cs="Arial"/>
          <w:snapToGrid w:val="0"/>
          <w:color w:val="000000"/>
          <w:sz w:val="20"/>
          <w:lang w:eastAsia="fr-FR"/>
        </w:rPr>
        <w:t xml:space="preserve">Contempla bodegas que ofrecen servicio de restaurante y proveen vino de calidad y cultura gastronómica, utilizando productos locales y regionales. También está abierta a restaurantes regionales (no bodegas) que muestren una implicación significativa con el turismo vitivinícola. </w:t>
      </w:r>
    </w:p>
    <w:p w:rsidR="00062E0E" w:rsidRPr="00F32FD2" w:rsidRDefault="00062E0E" w:rsidP="00062E0E">
      <w:pPr>
        <w:tabs>
          <w:tab w:val="left" w:pos="0"/>
          <w:tab w:val="left" w:pos="2835"/>
          <w:tab w:val="left" w:pos="5670"/>
        </w:tabs>
        <w:spacing w:after="0"/>
        <w:rPr>
          <w:rFonts w:ascii="Arial" w:hAnsi="Arial" w:cs="Arial"/>
          <w:color w:val="404040" w:themeColor="text1" w:themeTint="BF"/>
          <w:sz w:val="20"/>
        </w:rPr>
      </w:pPr>
    </w:p>
    <w:p w:rsidR="00CA4BF3" w:rsidRPr="00230E3E" w:rsidRDefault="00CD186E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6660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t>Arquitectura, parques y jardines</w:t>
      </w:r>
    </w:p>
    <w:p w:rsidR="00CA4BF3" w:rsidRPr="00230E3E" w:rsidRDefault="00CA4BF3" w:rsidP="00062E0E">
      <w:pPr>
        <w:tabs>
          <w:tab w:val="left" w:pos="0"/>
          <w:tab w:val="left" w:pos="2835"/>
          <w:tab w:val="left" w:pos="5670"/>
        </w:tabs>
        <w:spacing w:after="0"/>
        <w:rPr>
          <w:rFonts w:ascii="Arial" w:hAnsi="Arial" w:cs="Arial"/>
          <w:color w:val="404040" w:themeColor="text1" w:themeTint="BF"/>
          <w:sz w:val="20"/>
        </w:rPr>
      </w:pPr>
    </w:p>
    <w:p w:rsidR="00CA4BF3" w:rsidRPr="00F32FD2" w:rsidRDefault="00F32FD2" w:rsidP="00F32FD2">
      <w:pPr>
        <w:jc w:val="both"/>
        <w:rPr>
          <w:rFonts w:ascii="Arial" w:hAnsi="Arial" w:cs="Arial"/>
          <w:snapToGrid w:val="0"/>
          <w:color w:val="000000"/>
          <w:sz w:val="20"/>
          <w:lang w:eastAsia="fr-FR"/>
        </w:rPr>
      </w:pPr>
      <w:r w:rsidRPr="00F32FD2">
        <w:rPr>
          <w:rFonts w:ascii="Arial" w:hAnsi="Arial" w:cs="Arial"/>
          <w:snapToGrid w:val="0"/>
          <w:color w:val="000000"/>
          <w:sz w:val="20"/>
          <w:lang w:eastAsia="fr-FR"/>
        </w:rPr>
        <w:t xml:space="preserve">Categoría relevante para bodegas con edificios emblemáticos residenciales y comerciales (casas anexas, calados) y/o de trabajo (almacenes, calados y salas de barricas) que forman parte de la bodega y que poseen características arquitectónicas notables, ya sean históricas o contemporáneas. También pueden ofrecer parques, paisajes, panorámicas y vistas cuyas características constituyan uno de los atractivos principales para la experimentación del turista. </w:t>
      </w:r>
    </w:p>
    <w:p w:rsidR="00CA4BF3" w:rsidRPr="00F32FD2" w:rsidRDefault="00CA4BF3" w:rsidP="00062E0E">
      <w:pPr>
        <w:tabs>
          <w:tab w:val="left" w:pos="0"/>
          <w:tab w:val="left" w:pos="2835"/>
          <w:tab w:val="left" w:pos="5670"/>
        </w:tabs>
        <w:spacing w:after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CA4BF3" w:rsidRPr="00230E3E" w:rsidRDefault="00CA4BF3" w:rsidP="00E719A6">
      <w:pPr>
        <w:pStyle w:val="Puesto"/>
        <w:shd w:val="clear" w:color="auto" w:fill="34356A"/>
        <w:tabs>
          <w:tab w:val="left" w:pos="4678"/>
        </w:tabs>
        <w:spacing w:before="0" w:after="0"/>
        <w:ind w:left="-851" w:right="8219" w:firstLine="425"/>
        <w:rPr>
          <w:rFonts w:cs="Arial"/>
          <w:color w:val="FFFFFF" w:themeColor="background1"/>
          <w:szCs w:val="24"/>
        </w:rPr>
      </w:pPr>
      <w:r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t>ART</w:t>
      </w:r>
      <w:r w:rsidR="00CD186E"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t>e y CULTURa</w:t>
      </w:r>
    </w:p>
    <w:p w:rsidR="00CA4BF3" w:rsidRPr="00230E3E" w:rsidRDefault="00CA4BF3" w:rsidP="000C1837">
      <w:pPr>
        <w:tabs>
          <w:tab w:val="left" w:pos="0"/>
          <w:tab w:val="left" w:pos="2835"/>
          <w:tab w:val="left" w:pos="5670"/>
        </w:tabs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32FD2" w:rsidRPr="00F32FD2" w:rsidRDefault="00F32FD2" w:rsidP="00F32FD2">
      <w:pPr>
        <w:jc w:val="both"/>
        <w:rPr>
          <w:rFonts w:ascii="Arial" w:hAnsi="Arial" w:cs="Arial"/>
          <w:snapToGrid w:val="0"/>
          <w:color w:val="000000"/>
          <w:sz w:val="20"/>
          <w:lang w:eastAsia="fr-FR"/>
        </w:rPr>
      </w:pPr>
      <w:r w:rsidRPr="00F32FD2">
        <w:rPr>
          <w:rFonts w:ascii="Arial" w:hAnsi="Arial" w:cs="Arial"/>
          <w:snapToGrid w:val="0"/>
          <w:color w:val="000000"/>
          <w:sz w:val="20"/>
          <w:lang w:eastAsia="fr-FR"/>
        </w:rPr>
        <w:t>Está dirigida a bodegas que mantengan tradiciones, usos y cultura vitivinícolas tradicionales de la D.O.Ca. Rioja (desde elementos arquitectónicos hasta técnicas de elaboración), haciendo partícipes de los mismos a los visitantes, así como a aquellas que ofrezcan in-situ museo o galería con una colección permanente o temporal relacionada con arte y cultura. Contempla también bodegas que ofrecen eventos especiales vinculados de alguna forma con el arte (conciertos, obras de teatro, ballets, talleres artísticos, etc.).</w:t>
      </w:r>
    </w:p>
    <w:p w:rsidR="00CA4BF3" w:rsidRPr="00F32FD2" w:rsidRDefault="00CA4BF3" w:rsidP="00062E0E">
      <w:pPr>
        <w:tabs>
          <w:tab w:val="left" w:pos="0"/>
          <w:tab w:val="left" w:pos="2835"/>
          <w:tab w:val="left" w:pos="567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A4BF3" w:rsidRPr="00230E3E" w:rsidRDefault="00CD186E" w:rsidP="00E719A6">
      <w:pPr>
        <w:pStyle w:val="Puesto"/>
        <w:shd w:val="clear" w:color="auto" w:fill="34356A"/>
        <w:tabs>
          <w:tab w:val="left" w:pos="4678"/>
        </w:tabs>
        <w:spacing w:before="0" w:after="0"/>
        <w:ind w:left="-851" w:right="5668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t xml:space="preserve">experiencias innovadoras de turismo vitivinicola </w:t>
      </w:r>
    </w:p>
    <w:p w:rsidR="00CA4BF3" w:rsidRPr="00230E3E" w:rsidRDefault="00CA4BF3" w:rsidP="00062E0E">
      <w:pPr>
        <w:tabs>
          <w:tab w:val="left" w:pos="0"/>
          <w:tab w:val="left" w:pos="2835"/>
          <w:tab w:val="left" w:pos="5670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32FD2" w:rsidRPr="00F32FD2" w:rsidRDefault="00F32FD2" w:rsidP="00F32FD2">
      <w:pPr>
        <w:pStyle w:val="Textoindependiente2"/>
        <w:spacing w:line="240" w:lineRule="auto"/>
        <w:jc w:val="both"/>
        <w:rPr>
          <w:rFonts w:ascii="Arial" w:hAnsi="Arial" w:cs="Arial"/>
          <w:sz w:val="20"/>
          <w:lang w:eastAsia="fr-FR"/>
        </w:rPr>
      </w:pPr>
      <w:r w:rsidRPr="00F32FD2">
        <w:rPr>
          <w:rFonts w:ascii="Arial" w:hAnsi="Arial" w:cs="Arial"/>
          <w:sz w:val="20"/>
          <w:lang w:eastAsia="fr-FR"/>
        </w:rPr>
        <w:t xml:space="preserve">Categoría para bodegas que ofrecen actividades y experiencias educacionales y de ocio, especiales e innovadoras para individuos y grupos en la misma bodega, en los calados o en el viñedo. Puede incluir asimismo a establecimientos que organizan eventos de vino y gastronomía. También incluye a aquellos establecimientos que trabajan en colaboración y que han desarrollado un programa de visitas en común, estimulando la experimentación del visitante. </w:t>
      </w:r>
    </w:p>
    <w:p w:rsidR="006E5509" w:rsidRPr="00F32FD2" w:rsidRDefault="00CA4BF3" w:rsidP="00F32FD2">
      <w:pPr>
        <w:tabs>
          <w:tab w:val="left" w:pos="0"/>
          <w:tab w:val="left" w:pos="2835"/>
          <w:tab w:val="left" w:pos="5670"/>
        </w:tabs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32FD2">
        <w:rPr>
          <w:rFonts w:ascii="Arial" w:hAnsi="Arial" w:cs="Arial"/>
        </w:rPr>
        <w:br w:type="page"/>
      </w:r>
    </w:p>
    <w:p w:rsidR="00CA4BF3" w:rsidRPr="00230E3E" w:rsidRDefault="00CD186E" w:rsidP="00A705A9">
      <w:pPr>
        <w:pStyle w:val="Puesto"/>
        <w:shd w:val="clear" w:color="auto" w:fill="34356A"/>
        <w:tabs>
          <w:tab w:val="left" w:pos="4678"/>
        </w:tabs>
        <w:spacing w:before="0" w:after="0"/>
        <w:ind w:left="-851" w:right="7510" w:firstLine="425"/>
        <w:rPr>
          <w:rFonts w:cs="Arial"/>
          <w:caps/>
          <w:smallCaps w:val="0"/>
          <w:color w:val="FFFFFF" w:themeColor="background1"/>
          <w:sz w:val="22"/>
          <w:szCs w:val="22"/>
        </w:rPr>
      </w:pPr>
      <w:r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lastRenderedPageBreak/>
        <w:t>servicios de turismo vitivinicola</w:t>
      </w:r>
    </w:p>
    <w:p w:rsidR="00CA4BF3" w:rsidRPr="00230E3E" w:rsidRDefault="00CA4BF3" w:rsidP="00CA4BF3">
      <w:pPr>
        <w:spacing w:after="0"/>
        <w:rPr>
          <w:rFonts w:ascii="Arial" w:hAnsi="Arial" w:cs="Arial"/>
          <w:sz w:val="20"/>
        </w:rPr>
      </w:pPr>
    </w:p>
    <w:p w:rsidR="00F32FD2" w:rsidRPr="00F32FD2" w:rsidRDefault="00F32FD2" w:rsidP="00F32FD2">
      <w:pPr>
        <w:jc w:val="both"/>
        <w:rPr>
          <w:rFonts w:ascii="Arial" w:hAnsi="Arial" w:cs="Arial"/>
          <w:sz w:val="20"/>
        </w:rPr>
      </w:pPr>
      <w:r w:rsidRPr="00F32FD2">
        <w:rPr>
          <w:rFonts w:ascii="Arial" w:hAnsi="Arial" w:cs="Arial"/>
          <w:sz w:val="20"/>
        </w:rPr>
        <w:t>Esta categoría contempla establecimientos, operadores e instituciones cuyos negocios se centran en proveer servicios significativos a la industria del turismo vitivinícola (por ejemplo, tour-operadores de turismo vitivinícola, agencias de viaje, mayoristas, tour-operadores especializados en viajes que incorporan experiencias gastronómicas y vitivinícolas, centros de enseñanza vitivinícola, etc.). También comprende a bodegas centradas en el mercado de los congresos y convenciones y que ofrecen instalaciones para dichos eventos.</w:t>
      </w:r>
    </w:p>
    <w:p w:rsidR="003A1B98" w:rsidRPr="00F32FD2" w:rsidRDefault="003A1B98" w:rsidP="003A1B98">
      <w:pPr>
        <w:jc w:val="both"/>
        <w:rPr>
          <w:rFonts w:ascii="Arial" w:hAnsi="Arial" w:cs="Arial"/>
        </w:rPr>
      </w:pPr>
    </w:p>
    <w:p w:rsidR="00CA4BF3" w:rsidRPr="00F32FD2" w:rsidRDefault="00CA4BF3" w:rsidP="00CA4BF3">
      <w:pPr>
        <w:spacing w:after="0"/>
        <w:rPr>
          <w:rFonts w:ascii="Arial" w:hAnsi="Arial" w:cs="Arial"/>
        </w:rPr>
      </w:pPr>
    </w:p>
    <w:p w:rsidR="00CA4BF3" w:rsidRPr="00230E3E" w:rsidRDefault="00CD186E" w:rsidP="00E719A6">
      <w:pPr>
        <w:pStyle w:val="Puesto"/>
        <w:shd w:val="clear" w:color="auto" w:fill="34356A"/>
        <w:tabs>
          <w:tab w:val="left" w:pos="4678"/>
          <w:tab w:val="left" w:pos="4820"/>
        </w:tabs>
        <w:spacing w:before="0" w:after="0"/>
        <w:ind w:left="-851" w:right="5668" w:firstLine="425"/>
        <w:rPr>
          <w:rFonts w:cs="Arial"/>
          <w:color w:val="FFFFFF" w:themeColor="background1"/>
          <w:szCs w:val="24"/>
        </w:rPr>
      </w:pPr>
      <w:r w:rsidRPr="00230E3E">
        <w:rPr>
          <w:rFonts w:cs="Arial"/>
          <w:caps/>
          <w:smallCaps w:val="0"/>
          <w:color w:val="FFFFFF" w:themeColor="background1"/>
          <w:sz w:val="22"/>
          <w:szCs w:val="22"/>
        </w:rPr>
        <w:t>practicas sostenibles de turismo vitivinicola</w:t>
      </w:r>
    </w:p>
    <w:p w:rsidR="00CA4BF3" w:rsidRPr="00230E3E" w:rsidRDefault="00CA4BF3" w:rsidP="000C1837">
      <w:pPr>
        <w:spacing w:after="0"/>
        <w:jc w:val="both"/>
        <w:rPr>
          <w:rFonts w:ascii="Arial" w:hAnsi="Arial" w:cs="Arial"/>
          <w:sz w:val="20"/>
        </w:rPr>
      </w:pPr>
    </w:p>
    <w:p w:rsidR="00F32FD2" w:rsidRPr="00F32FD2" w:rsidRDefault="00F32FD2" w:rsidP="00F32FD2">
      <w:pPr>
        <w:pStyle w:val="Textoindependiente2"/>
        <w:spacing w:line="240" w:lineRule="auto"/>
        <w:jc w:val="both"/>
        <w:rPr>
          <w:rFonts w:ascii="Arial" w:hAnsi="Arial" w:cs="Arial"/>
          <w:snapToGrid w:val="0"/>
          <w:color w:val="000000"/>
          <w:sz w:val="20"/>
          <w:lang w:eastAsia="fr-FR"/>
        </w:rPr>
      </w:pPr>
      <w:r w:rsidRPr="00F32FD2">
        <w:rPr>
          <w:rFonts w:ascii="Arial" w:hAnsi="Arial" w:cs="Arial"/>
          <w:snapToGrid w:val="0"/>
          <w:color w:val="000000"/>
          <w:sz w:val="20"/>
          <w:lang w:eastAsia="fr-FR"/>
        </w:rPr>
        <w:t>Dirigida a bodegas que implementan prácticas medioambientales responsables, innovaciones y desarrollos sostenibles siempre que estimulen la experiencia del visitante. Por ejemplo, arquitectura respetuosa con el medio ambiente, prácticas vitivinícolas ecológicas o de reducción de consumo energético deberán ser incorporadas a la experiencia del visitante.</w:t>
      </w:r>
    </w:p>
    <w:p w:rsidR="00005C7F" w:rsidRPr="00F32FD2" w:rsidRDefault="00005C7F" w:rsidP="00CA4BF3">
      <w:pPr>
        <w:spacing w:after="0"/>
        <w:rPr>
          <w:rFonts w:ascii="Arial" w:hAnsi="Arial" w:cs="Arial"/>
          <w:sz w:val="20"/>
          <w:szCs w:val="20"/>
        </w:rPr>
      </w:pPr>
    </w:p>
    <w:p w:rsidR="00005C7F" w:rsidRPr="00F32FD2" w:rsidRDefault="00005C7F" w:rsidP="00CA4BF3">
      <w:pPr>
        <w:spacing w:after="0"/>
        <w:rPr>
          <w:rFonts w:ascii="Arial" w:hAnsi="Arial" w:cs="Arial"/>
          <w:sz w:val="20"/>
          <w:szCs w:val="20"/>
        </w:rPr>
      </w:pPr>
    </w:p>
    <w:p w:rsidR="00005C7F" w:rsidRPr="00F32FD2" w:rsidRDefault="00005C7F" w:rsidP="00CA4BF3">
      <w:pPr>
        <w:spacing w:after="0"/>
        <w:rPr>
          <w:rFonts w:ascii="Arial" w:hAnsi="Arial" w:cs="Arial"/>
          <w:sz w:val="20"/>
          <w:szCs w:val="20"/>
        </w:rPr>
      </w:pPr>
    </w:p>
    <w:p w:rsidR="00005C7F" w:rsidRPr="00F32FD2" w:rsidRDefault="00005C7F" w:rsidP="005278D7">
      <w:pPr>
        <w:spacing w:after="0"/>
        <w:rPr>
          <w:rFonts w:ascii="Arial" w:hAnsi="Arial" w:cs="Arial"/>
          <w:sz w:val="20"/>
          <w:szCs w:val="20"/>
        </w:rPr>
      </w:pPr>
    </w:p>
    <w:p w:rsidR="005278D7" w:rsidRPr="00F32FD2" w:rsidRDefault="005278D7" w:rsidP="005278D7">
      <w:pPr>
        <w:spacing w:after="0"/>
        <w:rPr>
          <w:rFonts w:ascii="Arial" w:hAnsi="Arial" w:cs="Arial"/>
          <w:sz w:val="20"/>
          <w:szCs w:val="20"/>
        </w:rPr>
      </w:pPr>
    </w:p>
    <w:p w:rsidR="005278D7" w:rsidRPr="00F32FD2" w:rsidRDefault="005278D7" w:rsidP="005278D7">
      <w:pPr>
        <w:spacing w:after="0"/>
        <w:rPr>
          <w:rFonts w:ascii="Arial" w:hAnsi="Arial" w:cs="Arial"/>
          <w:b/>
          <w:color w:val="2F3B8F"/>
        </w:rPr>
      </w:pPr>
    </w:p>
    <w:p w:rsidR="005278D7" w:rsidRPr="00F32FD2" w:rsidRDefault="005278D7" w:rsidP="005278D7">
      <w:pPr>
        <w:spacing w:after="0"/>
        <w:rPr>
          <w:rFonts w:ascii="Arial" w:hAnsi="Arial" w:cs="Arial"/>
          <w:b/>
          <w:color w:val="2F3B8F"/>
        </w:rPr>
      </w:pPr>
    </w:p>
    <w:p w:rsidR="00005C7F" w:rsidRPr="009F4CBB" w:rsidRDefault="00396E76" w:rsidP="00A705A9">
      <w:pPr>
        <w:jc w:val="center"/>
        <w:rPr>
          <w:rFonts w:ascii="Arial" w:hAnsi="Arial" w:cs="Arial"/>
          <w:b/>
          <w:color w:val="B25E9A"/>
          <w:sz w:val="24"/>
          <w:szCs w:val="24"/>
        </w:rPr>
      </w:pPr>
      <w:r>
        <w:rPr>
          <w:rFonts w:ascii="Arial" w:hAnsi="Arial" w:cs="Arial"/>
          <w:b/>
          <w:color w:val="B25E9A"/>
          <w:sz w:val="24"/>
          <w:szCs w:val="24"/>
        </w:rPr>
        <w:t>¡</w:t>
      </w:r>
      <w:r w:rsidR="009F4CBB" w:rsidRPr="009F4CBB">
        <w:rPr>
          <w:rFonts w:ascii="Arial" w:hAnsi="Arial" w:cs="Arial"/>
          <w:b/>
          <w:color w:val="B25E9A"/>
          <w:sz w:val="24"/>
          <w:szCs w:val="24"/>
        </w:rPr>
        <w:t xml:space="preserve">Gracias por su participación! </w:t>
      </w:r>
    </w:p>
    <w:p w:rsidR="001A226C" w:rsidRPr="00A705A9" w:rsidRDefault="001A226C" w:rsidP="005278D7">
      <w:pPr>
        <w:spacing w:after="0"/>
        <w:jc w:val="center"/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</w:pPr>
    </w:p>
    <w:sectPr w:rsidR="001A226C" w:rsidRPr="00A705A9" w:rsidSect="006A58E9">
      <w:footerReference w:type="default" r:id="rId16"/>
      <w:footerReference w:type="first" r:id="rId17"/>
      <w:pgSz w:w="11906" w:h="16838"/>
      <w:pgMar w:top="851" w:right="851" w:bottom="851" w:left="851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78" w:rsidRDefault="002E4078" w:rsidP="009D36AC">
      <w:pPr>
        <w:spacing w:after="0" w:line="240" w:lineRule="auto"/>
      </w:pPr>
      <w:r>
        <w:separator/>
      </w:r>
    </w:p>
  </w:endnote>
  <w:endnote w:type="continuationSeparator" w:id="0">
    <w:p w:rsidR="002E4078" w:rsidRDefault="002E4078" w:rsidP="009D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859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FFFFFF" w:themeColor="background1"/>
      </w:rPr>
    </w:sdtEndPr>
    <w:sdtContent>
      <w:p w:rsidR="00B9158A" w:rsidRPr="006A58E9" w:rsidRDefault="00CE52C3" w:rsidP="006A58E9">
        <w:pPr>
          <w:pStyle w:val="Piedepgina"/>
          <w:jc w:val="center"/>
          <w:rPr>
            <w:rFonts w:ascii="Century Gothic" w:hAnsi="Century Gothic"/>
            <w:b/>
            <w:color w:val="FFFFFF" w:themeColor="background1"/>
          </w:rPr>
        </w:pPr>
        <w:r w:rsidRPr="006A58E9">
          <w:rPr>
            <w:rFonts w:ascii="Century Gothic" w:hAnsi="Century Gothic"/>
            <w:b/>
            <w:color w:val="FFFFFF" w:themeColor="background1"/>
          </w:rPr>
          <w:fldChar w:fldCharType="begin"/>
        </w:r>
        <w:r w:rsidR="00B9158A" w:rsidRPr="006A58E9">
          <w:rPr>
            <w:rFonts w:ascii="Century Gothic" w:hAnsi="Century Gothic"/>
            <w:b/>
            <w:color w:val="FFFFFF" w:themeColor="background1"/>
          </w:rPr>
          <w:instrText xml:space="preserve"> PAGE   \* MERGEFORMAT </w:instrText>
        </w:r>
        <w:r w:rsidRPr="006A58E9">
          <w:rPr>
            <w:rFonts w:ascii="Century Gothic" w:hAnsi="Century Gothic"/>
            <w:b/>
            <w:color w:val="FFFFFF" w:themeColor="background1"/>
          </w:rPr>
          <w:fldChar w:fldCharType="separate"/>
        </w:r>
        <w:r w:rsidR="00AC72A0">
          <w:rPr>
            <w:rFonts w:ascii="Century Gothic" w:hAnsi="Century Gothic"/>
            <w:b/>
            <w:noProof/>
            <w:color w:val="FFFFFF" w:themeColor="background1"/>
          </w:rPr>
          <w:t>- 3 -</w:t>
        </w:r>
        <w:r w:rsidRPr="006A58E9">
          <w:rPr>
            <w:rFonts w:ascii="Century Gothic" w:hAnsi="Century Gothic"/>
            <w:b/>
            <w:color w:val="FFFFFF" w:themeColor="background1"/>
          </w:rPr>
          <w:fldChar w:fldCharType="end"/>
        </w:r>
        <w:r w:rsidR="00B9158A" w:rsidRPr="00E719A6">
          <w:rPr>
            <w:rFonts w:ascii="Century Gothic" w:hAnsi="Century Gothic"/>
            <w:b/>
            <w:noProof/>
            <w:color w:val="FFFFFF" w:themeColor="background1"/>
            <w:lang w:eastAsia="es-ES"/>
          </w:rPr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-600357</wp:posOffset>
              </wp:positionH>
              <wp:positionV relativeFrom="paragraph">
                <wp:posOffset>-226554</wp:posOffset>
              </wp:positionV>
              <wp:extent cx="7627196" cy="857956"/>
              <wp:effectExtent l="19050" t="0" r="7762" b="0"/>
              <wp:wrapNone/>
              <wp:docPr id="1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/>
                      <a:srcRect t="43228" b="5121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1288" cy="8579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8A" w:rsidRDefault="001F2684" w:rsidP="00CC755C">
    <w:pPr>
      <w:pStyle w:val="Piedepgina"/>
      <w:tabs>
        <w:tab w:val="clear" w:pos="4536"/>
        <w:tab w:val="clear" w:pos="9072"/>
        <w:tab w:val="left" w:pos="3351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-2331720</wp:posOffset>
              </wp:positionV>
              <wp:extent cx="4121150" cy="2459990"/>
              <wp:effectExtent l="754380" t="0" r="100330" b="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4121150" cy="2459990"/>
                      </a:xfrm>
                      <a:prstGeom prst="homePlate">
                        <a:avLst>
                          <a:gd name="adj" fmla="val 5312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45A56">
                                <a:alpha val="60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A64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11" o:spid="_x0000_s1026" type="#_x0000_t15" style="position:absolute;margin-left:87.1pt;margin-top:-183.6pt;width:324.5pt;height:193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" adj="14750" filled="f" fillcolor="#445a56" stroked="f">
              <v:fill opacity="39321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78" w:rsidRDefault="002E4078" w:rsidP="009D36AC">
      <w:pPr>
        <w:spacing w:after="0" w:line="240" w:lineRule="auto"/>
      </w:pPr>
      <w:r>
        <w:separator/>
      </w:r>
    </w:p>
  </w:footnote>
  <w:footnote w:type="continuationSeparator" w:id="0">
    <w:p w:rsidR="002E4078" w:rsidRDefault="002E4078" w:rsidP="009D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823C15"/>
    <w:multiLevelType w:val="hybridMultilevel"/>
    <w:tmpl w:val="8BA4AEE6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534"/>
    <w:multiLevelType w:val="singleLevel"/>
    <w:tmpl w:val="99E20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8214"/>
      </w:rPr>
    </w:lvl>
  </w:abstractNum>
  <w:abstractNum w:abstractNumId="3" w15:restartNumberingAfterBreak="0">
    <w:nsid w:val="15C260EA"/>
    <w:multiLevelType w:val="hybridMultilevel"/>
    <w:tmpl w:val="15162FCC"/>
    <w:lvl w:ilvl="0" w:tplc="B00A1FAA">
      <w:start w:val="1"/>
      <w:numFmt w:val="bullet"/>
      <w:lvlText w:val=""/>
      <w:lvlPicBulletId w:val="0"/>
      <w:lvlJc w:val="left"/>
      <w:pPr>
        <w:ind w:left="42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4" w15:restartNumberingAfterBreak="0">
    <w:nsid w:val="181461CB"/>
    <w:multiLevelType w:val="hybridMultilevel"/>
    <w:tmpl w:val="0C2E88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B7E07"/>
    <w:multiLevelType w:val="hybridMultilevel"/>
    <w:tmpl w:val="405EACAE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9AA"/>
    <w:multiLevelType w:val="hybridMultilevel"/>
    <w:tmpl w:val="358CCA92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C220A"/>
    <w:multiLevelType w:val="singleLevel"/>
    <w:tmpl w:val="1D70B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58214"/>
      </w:rPr>
    </w:lvl>
  </w:abstractNum>
  <w:abstractNum w:abstractNumId="8" w15:restartNumberingAfterBreak="0">
    <w:nsid w:val="28BF6D1E"/>
    <w:multiLevelType w:val="hybridMultilevel"/>
    <w:tmpl w:val="ECD0A23A"/>
    <w:lvl w:ilvl="0" w:tplc="C99052D6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  <w:color w:val="819F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4269"/>
    <w:multiLevelType w:val="hybridMultilevel"/>
    <w:tmpl w:val="E5AC9244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1E6"/>
    <w:multiLevelType w:val="hybridMultilevel"/>
    <w:tmpl w:val="2D36B624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55E1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BB30345"/>
    <w:multiLevelType w:val="hybridMultilevel"/>
    <w:tmpl w:val="34E220A6"/>
    <w:lvl w:ilvl="0" w:tplc="E136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92437"/>
    <w:multiLevelType w:val="hybridMultilevel"/>
    <w:tmpl w:val="48FA0ECA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C2AB6"/>
    <w:multiLevelType w:val="hybridMultilevel"/>
    <w:tmpl w:val="11CE5302"/>
    <w:lvl w:ilvl="0" w:tplc="395E5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4F20"/>
    <w:multiLevelType w:val="singleLevel"/>
    <w:tmpl w:val="319A6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58214"/>
      </w:rPr>
    </w:lvl>
  </w:abstractNum>
  <w:abstractNum w:abstractNumId="16" w15:restartNumberingAfterBreak="0">
    <w:nsid w:val="458D002C"/>
    <w:multiLevelType w:val="hybridMultilevel"/>
    <w:tmpl w:val="15C4891C"/>
    <w:lvl w:ilvl="0" w:tplc="E13650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4935BD"/>
    <w:multiLevelType w:val="singleLevel"/>
    <w:tmpl w:val="BFB4EB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8" w15:restartNumberingAfterBreak="0">
    <w:nsid w:val="52B536E4"/>
    <w:multiLevelType w:val="hybridMultilevel"/>
    <w:tmpl w:val="6C709DE8"/>
    <w:lvl w:ilvl="0" w:tplc="47DAEC2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34D7C04"/>
    <w:multiLevelType w:val="hybridMultilevel"/>
    <w:tmpl w:val="E8F6ED42"/>
    <w:lvl w:ilvl="0" w:tplc="85D81E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347"/>
    <w:multiLevelType w:val="hybridMultilevel"/>
    <w:tmpl w:val="32BE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90FF3"/>
    <w:multiLevelType w:val="singleLevel"/>
    <w:tmpl w:val="2102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8214"/>
      </w:rPr>
    </w:lvl>
  </w:abstractNum>
  <w:abstractNum w:abstractNumId="22" w15:restartNumberingAfterBreak="0">
    <w:nsid w:val="622C02E8"/>
    <w:multiLevelType w:val="hybridMultilevel"/>
    <w:tmpl w:val="4A0035C0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4765"/>
    <w:multiLevelType w:val="hybridMultilevel"/>
    <w:tmpl w:val="00147F52"/>
    <w:lvl w:ilvl="0" w:tplc="CEF057B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819F9A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A045BBF"/>
    <w:multiLevelType w:val="hybridMultilevel"/>
    <w:tmpl w:val="5650A904"/>
    <w:lvl w:ilvl="0" w:tplc="2DF8FB74">
      <w:start w:val="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C51FD"/>
    <w:multiLevelType w:val="hybridMultilevel"/>
    <w:tmpl w:val="F63618A0"/>
    <w:lvl w:ilvl="0" w:tplc="FDDC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9F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547B8"/>
    <w:multiLevelType w:val="hybridMultilevel"/>
    <w:tmpl w:val="5E207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52059"/>
    <w:multiLevelType w:val="singleLevel"/>
    <w:tmpl w:val="43F0D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8214"/>
      </w:rPr>
    </w:lvl>
  </w:abstractNum>
  <w:abstractNum w:abstractNumId="28" w15:restartNumberingAfterBreak="0">
    <w:nsid w:val="7AA84F8F"/>
    <w:multiLevelType w:val="hybridMultilevel"/>
    <w:tmpl w:val="D2521D92"/>
    <w:lvl w:ilvl="0" w:tplc="CA06C412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819F9A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 w15:restartNumberingAfterBreak="0">
    <w:nsid w:val="7DE22307"/>
    <w:multiLevelType w:val="singleLevel"/>
    <w:tmpl w:val="545E2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8214"/>
      </w:rPr>
    </w:lvl>
  </w:abstractNum>
  <w:abstractNum w:abstractNumId="30" w15:restartNumberingAfterBreak="0">
    <w:nsid w:val="7E474F66"/>
    <w:multiLevelType w:val="hybridMultilevel"/>
    <w:tmpl w:val="A510C828"/>
    <w:lvl w:ilvl="0" w:tplc="654ED604">
      <w:start w:val="1"/>
      <w:numFmt w:val="decimalZero"/>
      <w:pStyle w:val="Ttulo2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8A1638"/>
    <w:multiLevelType w:val="hybridMultilevel"/>
    <w:tmpl w:val="8D26968A"/>
    <w:lvl w:ilvl="0" w:tplc="9D401776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819F9A"/>
      </w:rPr>
    </w:lvl>
    <w:lvl w:ilvl="1" w:tplc="BEA422FA"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2" w15:restartNumberingAfterBreak="0">
    <w:nsid w:val="7FD26074"/>
    <w:multiLevelType w:val="singleLevel"/>
    <w:tmpl w:val="5F92E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58214"/>
      </w:r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6"/>
  </w:num>
  <w:num w:numId="5">
    <w:abstractNumId w:val="14"/>
  </w:num>
  <w:num w:numId="6">
    <w:abstractNumId w:val="16"/>
  </w:num>
  <w:num w:numId="7">
    <w:abstractNumId w:val="0"/>
    <w:lvlOverride w:ilvl="0">
      <w:lvl w:ilvl="0">
        <w:numFmt w:val="bullet"/>
        <w:lvlText w:val=""/>
        <w:legacy w:legacy="1" w:legacySpace="0" w:legacyIndent="0"/>
        <w:lvlJc w:val="left"/>
        <w:rPr>
          <w:rFonts w:ascii="Marlett" w:hAnsi="Marlett" w:hint="default"/>
          <w:sz w:val="28"/>
        </w:rPr>
      </w:lvl>
    </w:lvlOverride>
  </w:num>
  <w:num w:numId="8">
    <w:abstractNumId w:val="10"/>
  </w:num>
  <w:num w:numId="9">
    <w:abstractNumId w:val="1"/>
  </w:num>
  <w:num w:numId="10">
    <w:abstractNumId w:val="12"/>
  </w:num>
  <w:num w:numId="11">
    <w:abstractNumId w:val="26"/>
  </w:num>
  <w:num w:numId="12">
    <w:abstractNumId w:val="30"/>
  </w:num>
  <w:num w:numId="13">
    <w:abstractNumId w:val="3"/>
  </w:num>
  <w:num w:numId="14">
    <w:abstractNumId w:val="25"/>
  </w:num>
  <w:num w:numId="15">
    <w:abstractNumId w:val="5"/>
  </w:num>
  <w:num w:numId="16">
    <w:abstractNumId w:val="23"/>
  </w:num>
  <w:num w:numId="17">
    <w:abstractNumId w:val="28"/>
  </w:num>
  <w:num w:numId="18">
    <w:abstractNumId w:val="31"/>
  </w:num>
  <w:num w:numId="19">
    <w:abstractNumId w:val="9"/>
  </w:num>
  <w:num w:numId="20">
    <w:abstractNumId w:val="19"/>
  </w:num>
  <w:num w:numId="21">
    <w:abstractNumId w:val="22"/>
  </w:num>
  <w:num w:numId="22">
    <w:abstractNumId w:val="13"/>
  </w:num>
  <w:num w:numId="23">
    <w:abstractNumId w:val="15"/>
  </w:num>
  <w:num w:numId="24">
    <w:abstractNumId w:val="11"/>
  </w:num>
  <w:num w:numId="25">
    <w:abstractNumId w:val="7"/>
  </w:num>
  <w:num w:numId="26">
    <w:abstractNumId w:val="32"/>
  </w:num>
  <w:num w:numId="27">
    <w:abstractNumId w:val="2"/>
  </w:num>
  <w:num w:numId="28">
    <w:abstractNumId w:val="21"/>
  </w:num>
  <w:num w:numId="29">
    <w:abstractNumId w:val="29"/>
  </w:num>
  <w:num w:numId="30">
    <w:abstractNumId w:val="27"/>
  </w:num>
  <w:num w:numId="31">
    <w:abstractNumId w:val="17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,#ff3788,#fee75e,#819f9a,#678782,#2f3b8f,#d24a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AC"/>
    <w:rsid w:val="0000332D"/>
    <w:rsid w:val="00004CD1"/>
    <w:rsid w:val="00005C7F"/>
    <w:rsid w:val="00012266"/>
    <w:rsid w:val="00042701"/>
    <w:rsid w:val="00045BF3"/>
    <w:rsid w:val="00051690"/>
    <w:rsid w:val="000524AF"/>
    <w:rsid w:val="00062E0E"/>
    <w:rsid w:val="00064B30"/>
    <w:rsid w:val="000803B8"/>
    <w:rsid w:val="00082CCD"/>
    <w:rsid w:val="000836F5"/>
    <w:rsid w:val="000A6769"/>
    <w:rsid w:val="000C1837"/>
    <w:rsid w:val="000C5115"/>
    <w:rsid w:val="000C5CB0"/>
    <w:rsid w:val="000E52F0"/>
    <w:rsid w:val="000F2923"/>
    <w:rsid w:val="00111ED0"/>
    <w:rsid w:val="0012380A"/>
    <w:rsid w:val="00142376"/>
    <w:rsid w:val="00142DC6"/>
    <w:rsid w:val="00144B37"/>
    <w:rsid w:val="00144F04"/>
    <w:rsid w:val="00146D82"/>
    <w:rsid w:val="00166DBA"/>
    <w:rsid w:val="00182FD5"/>
    <w:rsid w:val="00196827"/>
    <w:rsid w:val="001A226C"/>
    <w:rsid w:val="001B4949"/>
    <w:rsid w:val="001C741F"/>
    <w:rsid w:val="001D326C"/>
    <w:rsid w:val="001E6CF5"/>
    <w:rsid w:val="001E76CE"/>
    <w:rsid w:val="001F2684"/>
    <w:rsid w:val="002102B9"/>
    <w:rsid w:val="00213852"/>
    <w:rsid w:val="00224FFA"/>
    <w:rsid w:val="0022791C"/>
    <w:rsid w:val="00230E3E"/>
    <w:rsid w:val="00241B43"/>
    <w:rsid w:val="00242181"/>
    <w:rsid w:val="00260CA2"/>
    <w:rsid w:val="00262535"/>
    <w:rsid w:val="00267C13"/>
    <w:rsid w:val="002A205C"/>
    <w:rsid w:val="002A7CB2"/>
    <w:rsid w:val="002C3B43"/>
    <w:rsid w:val="002C3F8B"/>
    <w:rsid w:val="002C5B00"/>
    <w:rsid w:val="002D33AD"/>
    <w:rsid w:val="002E0139"/>
    <w:rsid w:val="002E394F"/>
    <w:rsid w:val="002E4078"/>
    <w:rsid w:val="002F3193"/>
    <w:rsid w:val="002F36D1"/>
    <w:rsid w:val="002F4733"/>
    <w:rsid w:val="00307BDA"/>
    <w:rsid w:val="003117B2"/>
    <w:rsid w:val="00311A79"/>
    <w:rsid w:val="00321ED4"/>
    <w:rsid w:val="00327FCA"/>
    <w:rsid w:val="00331608"/>
    <w:rsid w:val="00331D63"/>
    <w:rsid w:val="00346557"/>
    <w:rsid w:val="00357F97"/>
    <w:rsid w:val="00367625"/>
    <w:rsid w:val="003709EF"/>
    <w:rsid w:val="003863F1"/>
    <w:rsid w:val="003939BF"/>
    <w:rsid w:val="00396E76"/>
    <w:rsid w:val="003A1B98"/>
    <w:rsid w:val="003A2A4D"/>
    <w:rsid w:val="003A5798"/>
    <w:rsid w:val="003B3B45"/>
    <w:rsid w:val="003C4AE7"/>
    <w:rsid w:val="003C5910"/>
    <w:rsid w:val="003D468A"/>
    <w:rsid w:val="003F7E74"/>
    <w:rsid w:val="004117E4"/>
    <w:rsid w:val="00421F29"/>
    <w:rsid w:val="00426620"/>
    <w:rsid w:val="00456C38"/>
    <w:rsid w:val="004605D3"/>
    <w:rsid w:val="0047263B"/>
    <w:rsid w:val="00480FA8"/>
    <w:rsid w:val="00486731"/>
    <w:rsid w:val="00496E50"/>
    <w:rsid w:val="00496E7A"/>
    <w:rsid w:val="004A781C"/>
    <w:rsid w:val="004B0423"/>
    <w:rsid w:val="004B3E71"/>
    <w:rsid w:val="004B5038"/>
    <w:rsid w:val="004C13A2"/>
    <w:rsid w:val="004D43FB"/>
    <w:rsid w:val="004E3E15"/>
    <w:rsid w:val="004F0EAD"/>
    <w:rsid w:val="004F3EFE"/>
    <w:rsid w:val="0050616E"/>
    <w:rsid w:val="00511437"/>
    <w:rsid w:val="005148B1"/>
    <w:rsid w:val="00517C0D"/>
    <w:rsid w:val="005247F4"/>
    <w:rsid w:val="005278D7"/>
    <w:rsid w:val="0053030F"/>
    <w:rsid w:val="005372E5"/>
    <w:rsid w:val="00545830"/>
    <w:rsid w:val="00551AC2"/>
    <w:rsid w:val="00552548"/>
    <w:rsid w:val="005560E8"/>
    <w:rsid w:val="0056737B"/>
    <w:rsid w:val="005771A8"/>
    <w:rsid w:val="005913DD"/>
    <w:rsid w:val="005A0660"/>
    <w:rsid w:val="005A24DE"/>
    <w:rsid w:val="005A2E30"/>
    <w:rsid w:val="005B26B3"/>
    <w:rsid w:val="005C2B4B"/>
    <w:rsid w:val="005C3C76"/>
    <w:rsid w:val="005C4E70"/>
    <w:rsid w:val="005D4E6C"/>
    <w:rsid w:val="005D535F"/>
    <w:rsid w:val="005E771A"/>
    <w:rsid w:val="005F0DDE"/>
    <w:rsid w:val="005F0E68"/>
    <w:rsid w:val="005F6E2D"/>
    <w:rsid w:val="0060009B"/>
    <w:rsid w:val="006115BA"/>
    <w:rsid w:val="006233F5"/>
    <w:rsid w:val="00623807"/>
    <w:rsid w:val="006257C4"/>
    <w:rsid w:val="00627345"/>
    <w:rsid w:val="006278A1"/>
    <w:rsid w:val="006731BF"/>
    <w:rsid w:val="0068184D"/>
    <w:rsid w:val="00682269"/>
    <w:rsid w:val="00684E41"/>
    <w:rsid w:val="006A1687"/>
    <w:rsid w:val="006A30EB"/>
    <w:rsid w:val="006A58E9"/>
    <w:rsid w:val="006A765C"/>
    <w:rsid w:val="006B09A1"/>
    <w:rsid w:val="006B3D00"/>
    <w:rsid w:val="006D13DC"/>
    <w:rsid w:val="006E5509"/>
    <w:rsid w:val="00700EAF"/>
    <w:rsid w:val="00702A33"/>
    <w:rsid w:val="007053A5"/>
    <w:rsid w:val="00714163"/>
    <w:rsid w:val="00715F12"/>
    <w:rsid w:val="007222E0"/>
    <w:rsid w:val="007235B7"/>
    <w:rsid w:val="00724CE2"/>
    <w:rsid w:val="007420AF"/>
    <w:rsid w:val="0074473F"/>
    <w:rsid w:val="00745090"/>
    <w:rsid w:val="007451F5"/>
    <w:rsid w:val="00745C54"/>
    <w:rsid w:val="00747051"/>
    <w:rsid w:val="00747E69"/>
    <w:rsid w:val="00757855"/>
    <w:rsid w:val="00760AB6"/>
    <w:rsid w:val="0077082B"/>
    <w:rsid w:val="00773819"/>
    <w:rsid w:val="0078193F"/>
    <w:rsid w:val="00782CEC"/>
    <w:rsid w:val="007A2169"/>
    <w:rsid w:val="007B6E54"/>
    <w:rsid w:val="007B7616"/>
    <w:rsid w:val="007C12D0"/>
    <w:rsid w:val="007C3A52"/>
    <w:rsid w:val="007C5D72"/>
    <w:rsid w:val="007D6532"/>
    <w:rsid w:val="007E2980"/>
    <w:rsid w:val="007E2A87"/>
    <w:rsid w:val="007E5F24"/>
    <w:rsid w:val="008245F1"/>
    <w:rsid w:val="00827454"/>
    <w:rsid w:val="0083169C"/>
    <w:rsid w:val="0084129F"/>
    <w:rsid w:val="008426D6"/>
    <w:rsid w:val="0084700F"/>
    <w:rsid w:val="00855858"/>
    <w:rsid w:val="00860A65"/>
    <w:rsid w:val="008824E3"/>
    <w:rsid w:val="008876AA"/>
    <w:rsid w:val="00892FE2"/>
    <w:rsid w:val="00894B1C"/>
    <w:rsid w:val="008A4A72"/>
    <w:rsid w:val="008A6646"/>
    <w:rsid w:val="008B7F6A"/>
    <w:rsid w:val="008C1A07"/>
    <w:rsid w:val="008C4066"/>
    <w:rsid w:val="008C45BE"/>
    <w:rsid w:val="008C6B7B"/>
    <w:rsid w:val="008E00D9"/>
    <w:rsid w:val="008F402D"/>
    <w:rsid w:val="00900F2D"/>
    <w:rsid w:val="0091030F"/>
    <w:rsid w:val="009233FE"/>
    <w:rsid w:val="00933BF1"/>
    <w:rsid w:val="0093670B"/>
    <w:rsid w:val="00940742"/>
    <w:rsid w:val="00947BB7"/>
    <w:rsid w:val="00955476"/>
    <w:rsid w:val="00955B3F"/>
    <w:rsid w:val="009656BE"/>
    <w:rsid w:val="00972A68"/>
    <w:rsid w:val="0097332E"/>
    <w:rsid w:val="00973C68"/>
    <w:rsid w:val="00977631"/>
    <w:rsid w:val="00992F39"/>
    <w:rsid w:val="009C1633"/>
    <w:rsid w:val="009C2A80"/>
    <w:rsid w:val="009C672D"/>
    <w:rsid w:val="009D36AC"/>
    <w:rsid w:val="009F4CBB"/>
    <w:rsid w:val="00A009C4"/>
    <w:rsid w:val="00A04797"/>
    <w:rsid w:val="00A22009"/>
    <w:rsid w:val="00A26D14"/>
    <w:rsid w:val="00A6532E"/>
    <w:rsid w:val="00A66AFE"/>
    <w:rsid w:val="00A705A9"/>
    <w:rsid w:val="00A92FBF"/>
    <w:rsid w:val="00AA0197"/>
    <w:rsid w:val="00AA6450"/>
    <w:rsid w:val="00AC72A0"/>
    <w:rsid w:val="00AD54C2"/>
    <w:rsid w:val="00B00B5F"/>
    <w:rsid w:val="00B144F8"/>
    <w:rsid w:val="00B17D07"/>
    <w:rsid w:val="00B21A05"/>
    <w:rsid w:val="00B35E9D"/>
    <w:rsid w:val="00B561F9"/>
    <w:rsid w:val="00B61F0A"/>
    <w:rsid w:val="00B726F1"/>
    <w:rsid w:val="00B83C64"/>
    <w:rsid w:val="00B863CC"/>
    <w:rsid w:val="00B86E52"/>
    <w:rsid w:val="00B9158A"/>
    <w:rsid w:val="00B92299"/>
    <w:rsid w:val="00B965CF"/>
    <w:rsid w:val="00BA54C2"/>
    <w:rsid w:val="00BC4F4E"/>
    <w:rsid w:val="00BD2746"/>
    <w:rsid w:val="00BE6D17"/>
    <w:rsid w:val="00BF6101"/>
    <w:rsid w:val="00C03EFA"/>
    <w:rsid w:val="00C114B2"/>
    <w:rsid w:val="00C15135"/>
    <w:rsid w:val="00C33ACC"/>
    <w:rsid w:val="00C35356"/>
    <w:rsid w:val="00C41561"/>
    <w:rsid w:val="00C43B54"/>
    <w:rsid w:val="00C51676"/>
    <w:rsid w:val="00C51EDB"/>
    <w:rsid w:val="00C55BDD"/>
    <w:rsid w:val="00C84AB5"/>
    <w:rsid w:val="00C916AB"/>
    <w:rsid w:val="00CA4BF3"/>
    <w:rsid w:val="00CB0AC0"/>
    <w:rsid w:val="00CB1004"/>
    <w:rsid w:val="00CB1565"/>
    <w:rsid w:val="00CB2F46"/>
    <w:rsid w:val="00CB56B1"/>
    <w:rsid w:val="00CC3FE1"/>
    <w:rsid w:val="00CC755C"/>
    <w:rsid w:val="00CD02AB"/>
    <w:rsid w:val="00CD17E2"/>
    <w:rsid w:val="00CD186E"/>
    <w:rsid w:val="00CD44E4"/>
    <w:rsid w:val="00CD4C26"/>
    <w:rsid w:val="00CE2133"/>
    <w:rsid w:val="00CE52C3"/>
    <w:rsid w:val="00CF21F1"/>
    <w:rsid w:val="00D1761C"/>
    <w:rsid w:val="00D20A7A"/>
    <w:rsid w:val="00D40051"/>
    <w:rsid w:val="00D474D6"/>
    <w:rsid w:val="00D568E5"/>
    <w:rsid w:val="00D659A5"/>
    <w:rsid w:val="00D66723"/>
    <w:rsid w:val="00D72D65"/>
    <w:rsid w:val="00D80BFA"/>
    <w:rsid w:val="00D82DBE"/>
    <w:rsid w:val="00D94091"/>
    <w:rsid w:val="00DA426B"/>
    <w:rsid w:val="00DA4FAF"/>
    <w:rsid w:val="00DA769A"/>
    <w:rsid w:val="00DB3746"/>
    <w:rsid w:val="00DC2433"/>
    <w:rsid w:val="00DD5D9A"/>
    <w:rsid w:val="00DE182A"/>
    <w:rsid w:val="00DE4E2D"/>
    <w:rsid w:val="00DE5E3B"/>
    <w:rsid w:val="00DF1657"/>
    <w:rsid w:val="00E02CD5"/>
    <w:rsid w:val="00E066D0"/>
    <w:rsid w:val="00E14542"/>
    <w:rsid w:val="00E152C2"/>
    <w:rsid w:val="00E23AAC"/>
    <w:rsid w:val="00E3604E"/>
    <w:rsid w:val="00E37FA9"/>
    <w:rsid w:val="00E42979"/>
    <w:rsid w:val="00E54F73"/>
    <w:rsid w:val="00E612D3"/>
    <w:rsid w:val="00E67C08"/>
    <w:rsid w:val="00E719A6"/>
    <w:rsid w:val="00E743F0"/>
    <w:rsid w:val="00E76F23"/>
    <w:rsid w:val="00E97951"/>
    <w:rsid w:val="00EC4EFE"/>
    <w:rsid w:val="00EC7B20"/>
    <w:rsid w:val="00ED1FC1"/>
    <w:rsid w:val="00ED3010"/>
    <w:rsid w:val="00ED7DD1"/>
    <w:rsid w:val="00ED7E66"/>
    <w:rsid w:val="00F155CB"/>
    <w:rsid w:val="00F271FD"/>
    <w:rsid w:val="00F32FD2"/>
    <w:rsid w:val="00F434CB"/>
    <w:rsid w:val="00F445E9"/>
    <w:rsid w:val="00F50191"/>
    <w:rsid w:val="00F51EEE"/>
    <w:rsid w:val="00F57316"/>
    <w:rsid w:val="00F77ED9"/>
    <w:rsid w:val="00F959D3"/>
    <w:rsid w:val="00FA0957"/>
    <w:rsid w:val="00FA6D03"/>
    <w:rsid w:val="00FB280E"/>
    <w:rsid w:val="00FB57F5"/>
    <w:rsid w:val="00FB799C"/>
    <w:rsid w:val="00FC0342"/>
    <w:rsid w:val="00FC1359"/>
    <w:rsid w:val="00FC2DA3"/>
    <w:rsid w:val="00FC4A34"/>
    <w:rsid w:val="00FC7DAB"/>
    <w:rsid w:val="00FD012D"/>
    <w:rsid w:val="00FD44EE"/>
    <w:rsid w:val="00FE174A"/>
    <w:rsid w:val="00FE716D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f3788,#fee75e,#819f9a,#678782,#2f3b8f,#d24a3f"/>
    </o:shapedefaults>
    <o:shapelayout v:ext="edit">
      <o:idmap v:ext="edit" data="1"/>
    </o:shapelayout>
  </w:shapeDefaults>
  <w:decimalSymbol w:val=","/>
  <w:listSeparator w:val=";"/>
  <w15:docId w15:val="{3FE6E0B8-1FC6-425B-BBA6-97BFF6F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69"/>
    <w:rPr>
      <w:lang w:val="es-ES"/>
    </w:rPr>
  </w:style>
  <w:style w:type="paragraph" w:styleId="Ttulo1">
    <w:name w:val="heading 1"/>
    <w:basedOn w:val="Puesto"/>
    <w:next w:val="Normal"/>
    <w:link w:val="Ttulo1Car"/>
    <w:uiPriority w:val="9"/>
    <w:qFormat/>
    <w:rsid w:val="00FC4A34"/>
    <w:pPr>
      <w:shd w:val="clear" w:color="auto" w:fill="819F9A"/>
      <w:tabs>
        <w:tab w:val="left" w:pos="1843"/>
        <w:tab w:val="left" w:pos="4678"/>
      </w:tabs>
      <w:spacing w:before="0" w:after="0"/>
      <w:ind w:left="-851" w:right="8219" w:firstLine="425"/>
    </w:pPr>
    <w:rPr>
      <w:rFonts w:ascii="Century Gothic" w:hAnsi="Century Gothic" w:cs="Arial"/>
      <w:caps/>
      <w:smallCaps w:val="0"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6D03"/>
    <w:pPr>
      <w:numPr>
        <w:numId w:val="12"/>
      </w:numPr>
      <w:tabs>
        <w:tab w:val="right" w:leader="dot" w:pos="10488"/>
      </w:tabs>
      <w:spacing w:after="0" w:line="240" w:lineRule="auto"/>
      <w:outlineLvl w:val="1"/>
    </w:pPr>
    <w:rPr>
      <w:rFonts w:ascii="Century Gothic" w:hAnsi="Century Gothic" w:cs="Arial"/>
      <w:color w:val="404040" w:themeColor="text1" w:themeTint="BF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1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qFormat/>
    <w:rsid w:val="009C67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6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6AC"/>
  </w:style>
  <w:style w:type="paragraph" w:styleId="Piedepgina">
    <w:name w:val="footer"/>
    <w:basedOn w:val="Normal"/>
    <w:link w:val="PiedepginaCar"/>
    <w:uiPriority w:val="99"/>
    <w:unhideWhenUsed/>
    <w:rsid w:val="009D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6AC"/>
  </w:style>
  <w:style w:type="character" w:customStyle="1" w:styleId="Ttulo7Car">
    <w:name w:val="Título 7 Car"/>
    <w:basedOn w:val="Fuentedeprrafopredeter"/>
    <w:link w:val="Ttulo7"/>
    <w:uiPriority w:val="9"/>
    <w:rsid w:val="009C672D"/>
    <w:rPr>
      <w:rFonts w:ascii="Calibri" w:eastAsia="Times New Roman" w:hAnsi="Calibri" w:cs="Times New Roman"/>
      <w:sz w:val="24"/>
      <w:szCs w:val="24"/>
      <w:lang w:val="pt-PT"/>
    </w:rPr>
  </w:style>
  <w:style w:type="paragraph" w:customStyle="1" w:styleId="theme">
    <w:name w:val="theme"/>
    <w:basedOn w:val="Normal"/>
    <w:rsid w:val="009C672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12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6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67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uesto">
    <w:name w:val="Title"/>
    <w:basedOn w:val="Normal"/>
    <w:link w:val="PuestoCar"/>
    <w:qFormat/>
    <w:rsid w:val="009C672D"/>
    <w:pPr>
      <w:spacing w:before="240" w:after="120" w:line="240" w:lineRule="auto"/>
      <w:outlineLvl w:val="0"/>
    </w:pPr>
    <w:rPr>
      <w:rFonts w:ascii="Arial" w:eastAsia="Times New Roman" w:hAnsi="Arial" w:cs="Times New Roman"/>
      <w:b/>
      <w:smallCaps/>
      <w:color w:val="800000"/>
      <w:kern w:val="28"/>
      <w:sz w:val="24"/>
      <w:szCs w:val="20"/>
      <w:lang w:eastAsia="fr-FR"/>
    </w:rPr>
  </w:style>
  <w:style w:type="character" w:customStyle="1" w:styleId="PuestoCar">
    <w:name w:val="Puesto Car"/>
    <w:basedOn w:val="Fuentedeprrafopredeter"/>
    <w:link w:val="Puesto"/>
    <w:rsid w:val="009C672D"/>
    <w:rPr>
      <w:rFonts w:ascii="Arial" w:eastAsia="Times New Roman" w:hAnsi="Arial" w:cs="Times New Roman"/>
      <w:b/>
      <w:smallCaps/>
      <w:color w:val="800000"/>
      <w:kern w:val="28"/>
      <w:sz w:val="24"/>
      <w:szCs w:val="20"/>
      <w:lang w:eastAsia="fr-FR"/>
    </w:rPr>
  </w:style>
  <w:style w:type="character" w:customStyle="1" w:styleId="Ttulo1Car">
    <w:name w:val="Título 1 Car"/>
    <w:basedOn w:val="Fuentedeprrafopredeter"/>
    <w:link w:val="Ttulo1"/>
    <w:uiPriority w:val="9"/>
    <w:rsid w:val="00FC4A34"/>
    <w:rPr>
      <w:rFonts w:ascii="Century Gothic" w:eastAsia="Times New Roman" w:hAnsi="Century Gothic" w:cs="Arial"/>
      <w:b/>
      <w:caps/>
      <w:color w:val="FFFFFF" w:themeColor="background1"/>
      <w:kern w:val="28"/>
      <w:sz w:val="24"/>
      <w:szCs w:val="20"/>
      <w:shd w:val="clear" w:color="auto" w:fill="819F9A"/>
      <w:lang w:eastAsia="fr-FR"/>
    </w:rPr>
  </w:style>
  <w:style w:type="paragraph" w:customStyle="1" w:styleId="Lignes">
    <w:name w:val="Lignes"/>
    <w:basedOn w:val="Normal"/>
    <w:uiPriority w:val="99"/>
    <w:rsid w:val="00C114B2"/>
    <w:pPr>
      <w:tabs>
        <w:tab w:val="right" w:leader="dot" w:pos="10773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Referenciaintensa">
    <w:name w:val="Intense Reference"/>
    <w:basedOn w:val="Fuentedeprrafopredeter"/>
    <w:uiPriority w:val="32"/>
    <w:qFormat/>
    <w:rsid w:val="00C114B2"/>
    <w:rPr>
      <w:b/>
      <w:bCs/>
      <w:smallCaps/>
      <w:color w:val="C0504D"/>
      <w:spacing w:val="5"/>
      <w:u w:val="single"/>
    </w:rPr>
  </w:style>
  <w:style w:type="table" w:styleId="Tablaconcuadrcula">
    <w:name w:val="Table Grid"/>
    <w:basedOn w:val="Tablanormal"/>
    <w:uiPriority w:val="59"/>
    <w:rsid w:val="002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4A72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D40051"/>
    <w:pPr>
      <w:spacing w:before="120" w:after="120" w:line="240" w:lineRule="auto"/>
      <w:jc w:val="center"/>
    </w:pPr>
    <w:rPr>
      <w:rFonts w:ascii="Arial" w:eastAsia="Times New Roman" w:hAnsi="Arial" w:cs="Arial"/>
      <w:b/>
      <w:smallCaps/>
      <w:sz w:val="36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97332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semiHidden/>
    <w:rsid w:val="0097332E"/>
    <w:pPr>
      <w:spacing w:after="0" w:line="240" w:lineRule="auto"/>
    </w:pPr>
    <w:rPr>
      <w:rFonts w:ascii="Courier New" w:eastAsia="Times New Roman" w:hAnsi="Courier New" w:cs="Marlett"/>
      <w:sz w:val="20"/>
      <w:szCs w:val="20"/>
      <w:lang w:eastAsia="fr-F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7332E"/>
    <w:rPr>
      <w:rFonts w:ascii="Courier New" w:eastAsia="Times New Roman" w:hAnsi="Courier New" w:cs="Marlett"/>
      <w:sz w:val="20"/>
      <w:szCs w:val="20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FA6D03"/>
    <w:rPr>
      <w:rFonts w:ascii="Century Gothic" w:hAnsi="Century Gothic" w:cs="Arial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rsid w:val="0053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pt-PT" w:eastAsia="pt-PT"/>
    </w:rPr>
  </w:style>
  <w:style w:type="character" w:customStyle="1" w:styleId="Ttulo3Car">
    <w:name w:val="Título 3 Car"/>
    <w:basedOn w:val="Fuentedeprrafopredeter"/>
    <w:link w:val="Ttulo3"/>
    <w:uiPriority w:val="9"/>
    <w:rsid w:val="00411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2F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2FD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0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reatwinecapitals.com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06BE-9748-4165-BE37-1FDC0F9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1978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</dc:creator>
  <cp:lastModifiedBy>Paloma</cp:lastModifiedBy>
  <cp:revision>3</cp:revision>
  <cp:lastPrinted>2016-05-18T07:15:00Z</cp:lastPrinted>
  <dcterms:created xsi:type="dcterms:W3CDTF">2016-05-18T16:28:00Z</dcterms:created>
  <dcterms:modified xsi:type="dcterms:W3CDTF">2016-05-19T15:18:00Z</dcterms:modified>
</cp:coreProperties>
</file>